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firstLine="709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</w:tabs>
        <w:spacing w:before="0" w:after="0"/>
        <w:ind w:hanging="0" w:right="5809"/>
        <w:contextualSpacing/>
        <w:jc w:val="both"/>
        <w:rPr>
          <w:highlight w:val="white"/>
          <w:shd w:fill="FFFF00" w:val="clear"/>
        </w:rPr>
      </w:pPr>
      <w:r>
        <w:rPr>
          <w:rFonts w:ascii="Times New Roman" w:hAnsi="Times New Roman"/>
          <w:bCs/>
          <w:sz w:val="28"/>
          <w:szCs w:val="28"/>
          <w:highlight w:val="white"/>
          <w:shd w:fill="FFFF00" w:val="clear"/>
        </w:rPr>
        <w:t>О внесении изменени</w:t>
      </w:r>
      <w:r>
        <w:rPr>
          <w:rFonts w:ascii="Times New Roman" w:hAnsi="Times New Roman"/>
          <w:bCs/>
          <w:sz w:val="28"/>
          <w:szCs w:val="28"/>
          <w:highlight w:val="white"/>
          <w:shd w:fill="FFFF00" w:val="clear"/>
          <w:lang w:val="tt-RU"/>
        </w:rPr>
        <w:t>я</w:t>
      </w:r>
      <w:r>
        <w:rPr>
          <w:rFonts w:ascii="Times New Roman" w:hAnsi="Times New Roman"/>
          <w:bCs/>
          <w:sz w:val="28"/>
          <w:szCs w:val="28"/>
          <w:highlight w:val="white"/>
          <w:shd w:fill="FFFF00" w:val="clear"/>
        </w:rPr>
        <w:t xml:space="preserve"> в соста</w:t>
      </w:r>
      <w:r>
        <w:rPr>
          <w:rFonts w:ascii="Times New Roman" w:hAnsi="Times New Roman"/>
          <w:bCs/>
          <w:sz w:val="28"/>
          <w:szCs w:val="28"/>
          <w:highlight w:val="white"/>
          <w:shd w:fill="FFFFFF" w:val="clear"/>
        </w:rPr>
        <w:t xml:space="preserve">в коллегии Государственного комитета Республики Татарстан по закупкам, утвержденный постановлением Кабинета Министров Республики Татарстан от 06.12.2021 № 1176 «Об утверждении численности и состава коллегии Государственного комитета Республики Татарстан по </w:t>
      </w:r>
      <w:r>
        <w:rPr>
          <w:rFonts w:ascii="Times New Roman" w:hAnsi="Times New Roman"/>
          <w:bCs/>
          <w:sz w:val="28"/>
          <w:szCs w:val="28"/>
          <w:highlight w:val="white"/>
          <w:shd w:fill="FFFF00" w:val="clear"/>
        </w:rPr>
        <w:t>закупкам»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Кабинет Министров Республики Татарстан ПОСТАНОВЛЯЕТ: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before="0" w:after="0"/>
        <w:ind w:firstLine="709"/>
        <w:contextualSpacing/>
        <w:jc w:val="both"/>
        <w:rPr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Внести в состав коллегии Государственного комитета Республики Татарстан по закупкам, утвержденный постановлением Кабинета Министров Республики Татарстан от 06.12.2021 № 1176 «Об утверждении численности и состава коллегии Государственного комитета Республики Татарстан по закупкам» (с изменениями, внесенными постановлениями Кабинета Министров Республики Татарстан </w:t>
      </w:r>
      <w:r>
        <w:rPr>
          <w:rFonts w:ascii="Times New Roman" w:hAnsi="Times New Roman"/>
          <w:bCs/>
          <w:sz w:val="28"/>
          <w:szCs w:val="28"/>
          <w:highlight w:val="white"/>
          <w:lang w:val="tt-RU"/>
        </w:rPr>
        <w:t xml:space="preserve">от 16.02.2022 № 133, </w:t>
      </w:r>
      <w:r>
        <w:rPr>
          <w:rFonts w:ascii="Times New Roman" w:hAnsi="Times New Roman"/>
          <w:bCs/>
          <w:sz w:val="28"/>
          <w:szCs w:val="28"/>
          <w:highlight w:val="white"/>
        </w:rPr>
        <w:t>от 24.03.2023 № 337, от 16.01.2025 № 18) изменен</w:t>
      </w:r>
      <w:r>
        <w:rPr>
          <w:rFonts w:ascii="Times New Roman" w:hAnsi="Times New Roman"/>
          <w:bCs/>
          <w:sz w:val="28"/>
          <w:szCs w:val="28"/>
          <w:highlight w:val="white"/>
          <w:shd w:fill="FFFF00" w:val="clear"/>
        </w:rPr>
        <w:t>ие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, изложив его в новой редакции </w:t>
      </w:r>
      <w:r>
        <w:rPr>
          <w:rFonts w:ascii="Times New Roman" w:hAnsi="Times New Roman"/>
          <w:bCs/>
          <w:sz w:val="28"/>
          <w:szCs w:val="28"/>
          <w:highlight w:val="white"/>
          <w:shd w:fill="FFFF00" w:val="clear"/>
        </w:rPr>
        <w:t>(прилагается)</w:t>
      </w:r>
      <w:r>
        <w:rPr>
          <w:rFonts w:ascii="Times New Roman" w:hAnsi="Times New Roman"/>
          <w:bCs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widowControl w:val="false"/>
        <w:spacing w:lineRule="auto" w:line="240" w:before="0" w:after="0"/>
        <w:ind w:firstLine="709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widowControl w:val="false"/>
        <w:spacing w:lineRule="auto" w:line="240" w:before="0" w:after="0"/>
        <w:ind w:firstLine="709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widowControl w:val="false"/>
        <w:spacing w:lineRule="auto" w:line="240" w:before="0" w:after="0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Премьер-министр</w:t>
      </w:r>
    </w:p>
    <w:p>
      <w:pPr>
        <w:pStyle w:val="Normal"/>
        <w:widowControl w:val="false"/>
        <w:spacing w:lineRule="auto" w:line="240" w:before="0" w:after="0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Республики Татарстан                                                                                   А.В. Песошин</w:t>
      </w:r>
    </w:p>
    <w:p>
      <w:pPr>
        <w:pStyle w:val="Normal"/>
        <w:widowControl w:val="false"/>
        <w:spacing w:lineRule="auto" w:line="240" w:before="0" w:after="0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widowControl w:val="false"/>
        <w:spacing w:lineRule="auto" w:line="240" w:before="0" w:after="0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widowControl w:val="false"/>
        <w:spacing w:lineRule="auto" w:line="240" w:before="0" w:after="0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widowControl w:val="false"/>
        <w:spacing w:lineRule="auto" w:line="240" w:before="0" w:after="0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widowControl w:val="false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FFFFFF" w:themeColor="background1" w:fill="FFFFFF" w:themeFill="background1"/>
        <w:spacing w:before="0" w:after="0"/>
        <w:ind w:hanging="0" w:left="6804"/>
        <w:contextualSpacing/>
        <w:outlineLvl w:val="0"/>
        <w:rPr>
          <w:rFonts w:ascii="Times New Roman" w:hAnsi="Times New Roman" w:eastAsia="Times New Roman" w:cs="Times New Roman"/>
          <w:sz w:val="28"/>
          <w:szCs w:val="28"/>
          <w:highlight w:val="white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shd w:fill="FFFF00" w:val="clear"/>
          <w:lang w:eastAsia="ru-RU"/>
        </w:rPr>
        <w:t>Утвержден</w:t>
      </w:r>
    </w:p>
    <w:p>
      <w:pPr>
        <w:pStyle w:val="Normal"/>
        <w:widowControl w:val="false"/>
        <w:shd w:val="clear" w:color="FFFFFF" w:themeColor="background1" w:fill="FFFFFF" w:themeFill="background1"/>
        <w:spacing w:before="0" w:after="0"/>
        <w:ind w:hanging="0" w:left="6804"/>
        <w:contextualSpacing/>
        <w:rPr>
          <w:highlight w:val="white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shd w:fill="FFFF00" w:val="clear"/>
          <w:lang w:eastAsia="ru-RU"/>
        </w:rPr>
        <w:t>постановлением</w:t>
      </w:r>
    </w:p>
    <w:p>
      <w:pPr>
        <w:pStyle w:val="Normal"/>
        <w:widowControl w:val="false"/>
        <w:shd w:val="clear" w:color="FFFFFF" w:themeColor="background1" w:fill="FFFFFF" w:themeFill="background1"/>
        <w:spacing w:before="0" w:after="0"/>
        <w:ind w:hanging="0" w:left="6804"/>
        <w:contextualSpacing/>
        <w:rPr>
          <w:rFonts w:ascii="Times New Roman" w:hAnsi="Times New Roman" w:eastAsia="Times New Roman" w:cs="Times New Roman"/>
          <w:sz w:val="28"/>
          <w:szCs w:val="28"/>
          <w:highlight w:val="white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shd w:fill="FFFF00" w:val="clear"/>
          <w:lang w:eastAsia="ru-RU"/>
        </w:rPr>
        <w:t>Кабинета Министров</w:t>
      </w:r>
    </w:p>
    <w:p>
      <w:pPr>
        <w:pStyle w:val="Normal"/>
        <w:widowControl w:val="false"/>
        <w:shd w:val="clear" w:color="FFFFFF" w:themeColor="background1" w:fill="FFFFFF" w:themeFill="background1"/>
        <w:spacing w:before="0" w:after="0"/>
        <w:ind w:hanging="0" w:left="6804"/>
        <w:contextualSpacing/>
        <w:rPr>
          <w:rFonts w:ascii="Times New Roman" w:hAnsi="Times New Roman" w:eastAsia="Times New Roman" w:cs="Times New Roman"/>
          <w:sz w:val="28"/>
          <w:szCs w:val="28"/>
          <w:highlight w:val="white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shd w:fill="FFFF00" w:val="clear"/>
          <w:lang w:eastAsia="ru-RU"/>
        </w:rPr>
        <w:t>Республики Татарстан</w:t>
      </w:r>
    </w:p>
    <w:p>
      <w:pPr>
        <w:pStyle w:val="Normal"/>
        <w:widowControl w:val="false"/>
        <w:shd w:val="clear" w:color="FFFFFF" w:themeColor="background1" w:fill="FFFFFF" w:themeFill="background1"/>
        <w:spacing w:before="0" w:after="0"/>
        <w:ind w:hanging="0" w:left="6804"/>
        <w:contextualSpacing/>
        <w:rPr>
          <w:highlight w:val="white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shd w:fill="FFFF00" w:val="clear"/>
          <w:lang w:eastAsia="ru-RU"/>
        </w:rPr>
        <w:t>от 06.12.2021 № 1176</w:t>
      </w:r>
    </w:p>
    <w:p>
      <w:pPr>
        <w:pStyle w:val="Normal"/>
        <w:widowControl w:val="false"/>
        <w:shd w:val="clear" w:color="FFFFFF" w:themeColor="background1" w:fill="FFFFFF" w:themeFill="background1"/>
        <w:spacing w:before="0" w:after="0"/>
        <w:ind w:hanging="0" w:left="6804"/>
        <w:contextualSpacing/>
        <w:rPr>
          <w:rFonts w:ascii="Times New Roman" w:hAnsi="Times New Roman" w:eastAsia="Times New Roman" w:cs="Times New Roman"/>
          <w:sz w:val="28"/>
          <w:szCs w:val="28"/>
          <w:highlight w:val="white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shd w:fill="FFFF00" w:val="clear"/>
          <w:lang w:eastAsia="ru-RU"/>
        </w:rPr>
        <w:t>(в редакции постановления</w:t>
      </w:r>
    </w:p>
    <w:p>
      <w:pPr>
        <w:pStyle w:val="Normal"/>
        <w:widowControl w:val="false"/>
        <w:shd w:val="clear" w:color="FFFFFF" w:themeColor="background1" w:fill="FFFFFF" w:themeFill="background1"/>
        <w:spacing w:before="0" w:after="0"/>
        <w:ind w:hanging="0" w:left="6804"/>
        <w:contextualSpacing/>
        <w:rPr>
          <w:rFonts w:ascii="Times New Roman" w:hAnsi="Times New Roman" w:eastAsia="Times New Roman" w:cs="Times New Roman"/>
          <w:sz w:val="28"/>
          <w:szCs w:val="28"/>
          <w:highlight w:val="white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shd w:fill="FFFF00" w:val="clear"/>
          <w:lang w:eastAsia="ru-RU"/>
        </w:rPr>
        <w:t>Кабинета Министров</w:t>
      </w:r>
    </w:p>
    <w:p>
      <w:pPr>
        <w:pStyle w:val="Normal"/>
        <w:widowControl w:val="false"/>
        <w:shd w:val="clear" w:color="FFFFFF" w:themeColor="background1" w:fill="FFFFFF" w:themeFill="background1"/>
        <w:spacing w:before="0" w:after="0"/>
        <w:ind w:hanging="0" w:left="6804"/>
        <w:contextualSpacing/>
        <w:rPr>
          <w:rFonts w:ascii="Times New Roman" w:hAnsi="Times New Roman" w:eastAsia="Times New Roman" w:cs="Times New Roman"/>
          <w:sz w:val="28"/>
          <w:szCs w:val="28"/>
          <w:highlight w:val="white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shd w:fill="FFFF00" w:val="clear"/>
          <w:lang w:eastAsia="ru-RU"/>
        </w:rPr>
        <w:t>Республики Татарстан</w:t>
      </w:r>
    </w:p>
    <w:p>
      <w:pPr>
        <w:pStyle w:val="Normal"/>
        <w:widowControl w:val="false"/>
        <w:shd w:val="clear" w:color="FFFFFF" w:themeColor="background1" w:fill="FFFFFF" w:themeFill="background1"/>
        <w:spacing w:before="0" w:after="0"/>
        <w:ind w:hanging="0" w:left="6804"/>
        <w:contextualSpacing/>
        <w:rPr>
          <w:highlight w:val="white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shd w:fill="FFFF00" w:val="clear"/>
          <w:lang w:eastAsia="ru-RU"/>
        </w:rPr>
        <w:t>от ______ 2025 № ______)</w:t>
      </w:r>
    </w:p>
    <w:p>
      <w:pPr>
        <w:pStyle w:val="Normal"/>
        <w:widowControl w:val="false"/>
        <w:spacing w:lineRule="auto" w:line="240" w:before="0" w:after="0"/>
        <w:contextualSpacing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contextualSpacing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bookmarkStart w:id="0" w:name="undefined"/>
      <w:bookmarkEnd w:id="0"/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Состав</w:t>
        <w:br/>
        <w:t>коллегии Государственного комитета Республики Татарстан по закупкам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54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68"/>
        <w:gridCol w:w="6945"/>
      </w:tblGrid>
      <w:tr>
        <w:trPr/>
        <w:tc>
          <w:tcPr>
            <w:tcW w:w="33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Зиатдинов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Марат Галимзянович</w:t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председатель Государственного комитета Республики Татарстан по закупкам, председатель коллегии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8"/>
                <w:lang w:eastAsia="ru-RU"/>
              </w:rPr>
            </w:r>
          </w:p>
        </w:tc>
      </w:tr>
      <w:tr>
        <w:trPr/>
        <w:tc>
          <w:tcPr>
            <w:tcW w:w="1031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Члены коллегии: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8"/>
                <w:lang w:eastAsia="ru-RU"/>
              </w:rPr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Алмазова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Мария Сергеевна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заместитель председателя Государственного комитета Республики Татарстан по закупкам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251" w:hRule="atLeast"/>
        </w:trPr>
        <w:tc>
          <w:tcPr>
            <w:tcW w:w="33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Аюкасов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Рустам Анатольевич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8"/>
                <w:lang w:eastAsia="ru-RU"/>
              </w:rPr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первый заместитель министра финансов Республики Татарстан – директор Департамента казначейства </w:t>
              <w:br/>
              <w:t>Министерства финансов Республики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020" w:hRule="atLeast"/>
        </w:trPr>
        <w:tc>
          <w:tcPr>
            <w:tcW w:w="33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Багаутдинов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Искандер Гимадиевич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8"/>
                <w:lang w:eastAsia="ru-RU"/>
              </w:rPr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заместитель председателя Государственного комитета Республики Татарстан по закупкам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98" w:hRule="atLeast"/>
        </w:trPr>
        <w:tc>
          <w:tcPr>
            <w:tcW w:w="33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highlight w:val="white"/>
                <w:lang w:eastAsia="ru-RU"/>
              </w:rPr>
              <w:t>Габдрахманов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highlight w:val="white"/>
                <w:lang w:eastAsia="ru-RU"/>
              </w:rPr>
              <w:t>Булат Фанилович</w:t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highlight w:val="white"/>
                <w:lang w:eastAsia="ru-RU"/>
              </w:rPr>
              <w:t>заместитель министра цифрового развития государственного управления, информационных технологий и связи Республики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highlight w:val="white"/>
                <w:lang w:eastAsia="ru-RU"/>
              </w:rPr>
              <w:t>Газеев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highlight w:val="white"/>
                <w:lang w:eastAsia="ru-RU"/>
              </w:rPr>
              <w:t>Нияз Анирович</w:t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highlight w:val="white"/>
                <w:lang w:eastAsia="ru-RU"/>
              </w:rPr>
              <w:t>генеральный директор акционерного общества «Центр развития закупок Республики Татарстан» (по согласованию)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Карпов Альберт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Станиславович</w:t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председатель Общественного совета при </w:t>
              <w:br/>
              <w:t xml:space="preserve">Государственном комитете Республики Татарстан по закупкам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Насыртдинов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Олег Рашитович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firstLine="708"/>
              <w:contextualSpacing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8"/>
                <w:lang w:eastAsia="ru-RU"/>
              </w:rPr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начальник Управления экономики, финансов и </w:t>
              <w:br/>
              <w:t>распоряжения государственным имуществом Аппарата Кабинета Министров Республики Татарстан</w:t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Нафигин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Альберт Ильдарович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помощник Раиса Республики Татарстан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(по </w:t>
              <w:br/>
              <w:t>согласованию)</w:t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Топилин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Максим Анатольевич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8"/>
                <w:lang w:eastAsia="ru-RU"/>
              </w:rPr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contextualSpacing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Noto Sans Devanagari" w:ascii="Times New Roman" w:hAnsi="Times New Roman"/>
                <w:color w:val="000000"/>
                <w:sz w:val="28"/>
                <w:szCs w:val="28"/>
                <w:shd w:fill="FFFFFF" w:val="clear"/>
                <w:lang w:val="ru-RU" w:eastAsia="ru-RU" w:bidi="ar-SA"/>
              </w:rPr>
              <w:t xml:space="preserve">депутат Государственной Думы Федерального </w:t>
              <w:br/>
              <w:t>Собрания Российской Федерации</w:t>
            </w:r>
            <w:r>
              <w:rPr>
                <w:rFonts w:eastAsia="Times New Roman" w:ascii="PT Serif;serif" w:hAnsi="PT Serif;serif"/>
                <w:b w:val="false"/>
                <w:i w:val="false"/>
                <w:caps w:val="false"/>
                <w:smallCaps w:val="false"/>
                <w:color w:val="22272F"/>
                <w:spacing w:val="0"/>
                <w:sz w:val="23"/>
                <w:szCs w:val="28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22272F"/>
                <w:spacing w:val="0"/>
                <w:sz w:val="28"/>
                <w:szCs w:val="28"/>
                <w:shd w:fill="FFFFFF" w:val="clear"/>
                <w:lang w:eastAsia="ru-RU"/>
              </w:rPr>
              <w:t>–</w:t>
            </w:r>
            <w:r>
              <w:rPr>
                <w:rFonts w:eastAsia="Times New Roman" w:ascii="PT Serif;serif" w:hAnsi="PT Serif;serif"/>
                <w:b w:val="false"/>
                <w:i w:val="false"/>
                <w:caps w:val="false"/>
                <w:smallCaps w:val="false"/>
                <w:color w:val="22272F"/>
                <w:spacing w:val="0"/>
                <w:sz w:val="23"/>
                <w:szCs w:val="28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 xml:space="preserve">председатель </w:t>
              <w:br/>
              <w:t xml:space="preserve">комитета Государственной Думы по экономической </w:t>
              <w:br/>
              <w:t>политике (по согласованию)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______________________________</w:t>
      </w:r>
    </w:p>
    <w:sectPr>
      <w:type w:val="nextPage"/>
      <w:pgSz w:w="11906" w:h="16838"/>
      <w:pgMar w:left="1134" w:right="567" w:gutter="0" w:header="0" w:top="1134" w:footer="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Serif">
    <w:altName w:val="serif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Noto Sans Devanagari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uiPriority w:val="1"/>
    <w:semiHidden/>
    <w:unhideWhenUsed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8">
    <w:name w:val="Верхний колонтитул Знак"/>
    <w:qFormat/>
    <w:rPr>
      <w:sz w:val="22"/>
      <w:szCs w:val="22"/>
    </w:rPr>
  </w:style>
  <w:style w:type="character" w:styleId="Style9">
    <w:name w:val="Нижний колонтитул Знак"/>
    <w:qFormat/>
    <w:rPr>
      <w:sz w:val="22"/>
      <w:szCs w:val="22"/>
    </w:rPr>
  </w:style>
  <w:style w:type="character" w:styleId="Style10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Style1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14">
    <w:name w:val="Название объекта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ahoma" w:cs="Arial"/>
      <w:color w:val="auto"/>
      <w:kern w:val="0"/>
      <w:sz w:val="20"/>
      <w:szCs w:val="20"/>
      <w:lang w:val="ru-RU" w:eastAsia="zh-CN" w:bidi="ar-SA"/>
    </w:rPr>
  </w:style>
  <w:style w:type="paragraph" w:styleId="Style15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6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Style17">
    <w:name w:val="Нет списка"/>
    <w:uiPriority w:val="99"/>
    <w:semiHidden/>
    <w:unhideWhenUsed/>
    <w:qFormat/>
  </w:style>
  <w:style w:type="numbering" w:styleId="Style18" w:default="1">
    <w:name w:val="Без списка"/>
    <w:uiPriority w:val="99"/>
    <w:semiHidden/>
    <w:unhideWhenUsed/>
    <w:qFormat/>
  </w:style>
  <w:style w:type="table" w:styleId="65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5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5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5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LibreOffice/25.2.3.2$Linux_X86_64 LibreOffice_project/520$Build-2</Application>
  <AppVersion>15.0000</AppVersion>
  <Pages>3</Pages>
  <Words>275</Words>
  <Characters>2274</Characters>
  <CharactersWithSpaces>2592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2024-12-09T13:28:00Z</dcterms:created>
  <dc:creator>zakup_19</dc:creator>
  <dc:description/>
  <dc:language>ru-RU</dc:language>
  <cp:lastModifiedBy/>
  <dcterms:modified xsi:type="dcterms:W3CDTF">2025-12-24T15:10:02Z</dcterms:modified>
  <cp:revision>20</cp:revision>
  <dc:subject/>
  <dc:title/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