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83" w:rsidRPr="00870383" w:rsidRDefault="0087038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МИНИСТЕРСТВО ФИНАНСОВ РОССИЙСКОЙ ФЕДЕРАЦИИ</w:t>
      </w:r>
    </w:p>
    <w:p w:rsidR="00870383" w:rsidRPr="00870383" w:rsidRDefault="00870383">
      <w:pPr>
        <w:pStyle w:val="ConsPlusTitle"/>
        <w:jc w:val="center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№ 09-05-07/14384</w:t>
      </w:r>
    </w:p>
    <w:p w:rsidR="00870383" w:rsidRPr="00870383" w:rsidRDefault="00870383">
      <w:pPr>
        <w:pStyle w:val="ConsPlusTitle"/>
        <w:jc w:val="center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Title"/>
        <w:jc w:val="center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ФЕДЕРАЛЬНОЕ КАЗНАЧЕЙСТВО</w:t>
      </w:r>
    </w:p>
    <w:p w:rsidR="00870383" w:rsidRPr="00870383" w:rsidRDefault="00870383">
      <w:pPr>
        <w:pStyle w:val="ConsPlusTitle"/>
        <w:jc w:val="center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№ 07-04-05/13-228</w:t>
      </w:r>
    </w:p>
    <w:p w:rsidR="00870383" w:rsidRPr="00870383" w:rsidRDefault="00870383">
      <w:pPr>
        <w:pStyle w:val="ConsPlusTitle"/>
        <w:jc w:val="center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Title"/>
        <w:jc w:val="center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ПИСЬМО</w:t>
      </w:r>
    </w:p>
    <w:p w:rsidR="00870383" w:rsidRPr="00870383" w:rsidRDefault="00870383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r w:rsidRPr="00870383">
        <w:rPr>
          <w:rFonts w:ascii="Times New Roman" w:hAnsi="Times New Roman" w:cs="Times New Roman"/>
        </w:rPr>
        <w:t>от 14 марта 2017 года</w:t>
      </w:r>
      <w:bookmarkEnd w:id="0"/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В связи с поступающими обращениями Министерство финансов Российской Федерации совместно с Федеральным казначейством сообщают.</w:t>
      </w:r>
    </w:p>
    <w:p w:rsidR="00870383" w:rsidRPr="00870383" w:rsidRDefault="008703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70383">
        <w:rPr>
          <w:rFonts w:ascii="Times New Roman" w:hAnsi="Times New Roman" w:cs="Times New Roman"/>
        </w:rPr>
        <w:t xml:space="preserve">С 1 января 2017 года вступили в силу </w:t>
      </w:r>
      <w:hyperlink r:id="rId5" w:history="1">
        <w:r w:rsidRPr="00870383">
          <w:rPr>
            <w:rFonts w:ascii="Times New Roman" w:hAnsi="Times New Roman" w:cs="Times New Roman"/>
          </w:rPr>
          <w:t>пункт 13</w:t>
        </w:r>
      </w:hyperlink>
      <w:r w:rsidRPr="00870383">
        <w:rPr>
          <w:rFonts w:ascii="Times New Roman" w:hAnsi="Times New Roman" w:cs="Times New Roman"/>
        </w:rPr>
        <w:t xml:space="preserve"> и </w:t>
      </w:r>
      <w:hyperlink r:id="rId6" w:history="1">
        <w:r w:rsidRPr="00870383">
          <w:rPr>
            <w:rFonts w:ascii="Times New Roman" w:hAnsi="Times New Roman" w:cs="Times New Roman"/>
          </w:rPr>
          <w:t>подпункт "в" пункта 14</w:t>
        </w:r>
      </w:hyperlink>
      <w:r w:rsidRPr="00870383">
        <w:rPr>
          <w:rFonts w:ascii="Times New Roman" w:hAnsi="Times New Roman" w:cs="Times New Roman"/>
        </w:rPr>
        <w:t xml:space="preserve"> (далее - вступившие в силу пункты) Правил ведения реестра контрактов, заключенных заказчиками, утвержденных постановлением Правительства Российской Федерации от 28 ноября 2013 г. № 1084 (в редакции постановления Правительства Российской Федерации от 1 декабря 2016 г. № 1285) (далее - Правила).</w:t>
      </w:r>
      <w:proofErr w:type="gramEnd"/>
    </w:p>
    <w:p w:rsidR="00870383" w:rsidRPr="00870383" w:rsidRDefault="008703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 xml:space="preserve">В соответствии с вступившими в силу пунктами </w:t>
      </w:r>
      <w:hyperlink r:id="rId7" w:history="1">
        <w:r w:rsidRPr="00870383">
          <w:rPr>
            <w:rFonts w:ascii="Times New Roman" w:hAnsi="Times New Roman" w:cs="Times New Roman"/>
          </w:rPr>
          <w:t>Правил</w:t>
        </w:r>
      </w:hyperlink>
      <w:r w:rsidRPr="00870383">
        <w:rPr>
          <w:rFonts w:ascii="Times New Roman" w:hAnsi="Times New Roman" w:cs="Times New Roman"/>
        </w:rPr>
        <w:t xml:space="preserve"> финансовыми органами субъектов Российской Федерации и муниципальных образований, органами управления государственных внебюджетных фондов в отношении соответствующих заказчиков (далее соответственно - финансовые органы, заказчики) </w:t>
      </w:r>
      <w:proofErr w:type="gramStart"/>
      <w:r w:rsidRPr="00870383">
        <w:rPr>
          <w:rFonts w:ascii="Times New Roman" w:hAnsi="Times New Roman" w:cs="Times New Roman"/>
        </w:rPr>
        <w:t>осуществляется</w:t>
      </w:r>
      <w:proofErr w:type="gramEnd"/>
      <w:r w:rsidRPr="00870383">
        <w:rPr>
          <w:rFonts w:ascii="Times New Roman" w:hAnsi="Times New Roman" w:cs="Times New Roman"/>
        </w:rPr>
        <w:t xml:space="preserve"> в том числе проверка непротиворечивости содержащихся в представленных для включения в реестр контрактов в финансовый орган информации и документах данных друг другу.</w:t>
      </w:r>
    </w:p>
    <w:p w:rsidR="00870383" w:rsidRPr="00870383" w:rsidRDefault="008703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Указанная проверка осуществляется финансовыми органами в части:</w:t>
      </w:r>
    </w:p>
    <w:p w:rsidR="00870383" w:rsidRPr="00870383" w:rsidRDefault="008703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соответствия идентификационного кода закупки и объема финансового обеспечения для осуществления данной закупки (цены контракта или ее значения), указанных в информации и документах, - идентификационному коду закупки и условиям о цене контракта, указанным в контракте;</w:t>
      </w:r>
    </w:p>
    <w:p w:rsidR="00870383" w:rsidRPr="00870383" w:rsidRDefault="008703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70383">
        <w:rPr>
          <w:rFonts w:ascii="Times New Roman" w:hAnsi="Times New Roman" w:cs="Times New Roman"/>
        </w:rPr>
        <w:t xml:space="preserve">соответствия информации, указанной в </w:t>
      </w:r>
      <w:hyperlink r:id="rId8" w:history="1">
        <w:r w:rsidRPr="00870383">
          <w:rPr>
            <w:rFonts w:ascii="Times New Roman" w:hAnsi="Times New Roman" w:cs="Times New Roman"/>
          </w:rPr>
          <w:t>подпунктах "а"</w:t>
        </w:r>
      </w:hyperlink>
      <w:r w:rsidRPr="00870383">
        <w:rPr>
          <w:rFonts w:ascii="Times New Roman" w:hAnsi="Times New Roman" w:cs="Times New Roman"/>
        </w:rPr>
        <w:t xml:space="preserve">, </w:t>
      </w:r>
      <w:hyperlink r:id="rId9" w:history="1">
        <w:r w:rsidRPr="00870383">
          <w:rPr>
            <w:rFonts w:ascii="Times New Roman" w:hAnsi="Times New Roman" w:cs="Times New Roman"/>
          </w:rPr>
          <w:t>"б"</w:t>
        </w:r>
      </w:hyperlink>
      <w:r w:rsidRPr="00870383">
        <w:rPr>
          <w:rFonts w:ascii="Times New Roman" w:hAnsi="Times New Roman" w:cs="Times New Roman"/>
        </w:rPr>
        <w:t xml:space="preserve">, </w:t>
      </w:r>
      <w:hyperlink r:id="rId10" w:history="1">
        <w:r w:rsidRPr="00870383">
          <w:rPr>
            <w:rFonts w:ascii="Times New Roman" w:hAnsi="Times New Roman" w:cs="Times New Roman"/>
          </w:rPr>
          <w:t>"д"</w:t>
        </w:r>
      </w:hyperlink>
      <w:r w:rsidRPr="00870383">
        <w:rPr>
          <w:rFonts w:ascii="Times New Roman" w:hAnsi="Times New Roman" w:cs="Times New Roman"/>
        </w:rPr>
        <w:t xml:space="preserve"> и </w:t>
      </w:r>
      <w:hyperlink r:id="rId11" w:history="1">
        <w:r w:rsidRPr="00870383">
          <w:rPr>
            <w:rFonts w:ascii="Times New Roman" w:hAnsi="Times New Roman" w:cs="Times New Roman"/>
          </w:rPr>
          <w:t>"е"</w:t>
        </w:r>
      </w:hyperlink>
      <w:r w:rsidRPr="00870383">
        <w:rPr>
          <w:rFonts w:ascii="Times New Roman" w:hAnsi="Times New Roman" w:cs="Times New Roman"/>
        </w:rPr>
        <w:t xml:space="preserve"> (в части наименования объекта закупки, срока исполнения контракта, количества товара, объема работ и услуг (при наличии) и единицы измерения), </w:t>
      </w:r>
      <w:hyperlink r:id="rId12" w:history="1">
        <w:r w:rsidRPr="00870383">
          <w:rPr>
            <w:rFonts w:ascii="Times New Roman" w:hAnsi="Times New Roman" w:cs="Times New Roman"/>
          </w:rPr>
          <w:t>"е(1)"</w:t>
        </w:r>
      </w:hyperlink>
      <w:r w:rsidRPr="00870383">
        <w:rPr>
          <w:rFonts w:ascii="Times New Roman" w:hAnsi="Times New Roman" w:cs="Times New Roman"/>
        </w:rPr>
        <w:t xml:space="preserve"> и </w:t>
      </w:r>
      <w:hyperlink r:id="rId13" w:history="1">
        <w:r w:rsidRPr="00870383">
          <w:rPr>
            <w:rFonts w:ascii="Times New Roman" w:hAnsi="Times New Roman" w:cs="Times New Roman"/>
          </w:rPr>
          <w:t>"ж"</w:t>
        </w:r>
      </w:hyperlink>
      <w:r w:rsidRPr="00870383">
        <w:rPr>
          <w:rFonts w:ascii="Times New Roman" w:hAnsi="Times New Roman" w:cs="Times New Roman"/>
        </w:rPr>
        <w:t xml:space="preserve"> (в части наименования юридического лица, фамилии, имени, отчества (при наличии) физического лица, идентификационного номера налогоплательщика поставщика (подрядчика, исполнителя) или для иностранного лица в соответствии с законодательством соответствующего</w:t>
      </w:r>
      <w:proofErr w:type="gramEnd"/>
      <w:r w:rsidRPr="00870383">
        <w:rPr>
          <w:rFonts w:ascii="Times New Roman" w:hAnsi="Times New Roman" w:cs="Times New Roman"/>
        </w:rPr>
        <w:t xml:space="preserve"> </w:t>
      </w:r>
      <w:proofErr w:type="gramStart"/>
      <w:r w:rsidRPr="00870383">
        <w:rPr>
          <w:rFonts w:ascii="Times New Roman" w:hAnsi="Times New Roman" w:cs="Times New Roman"/>
        </w:rPr>
        <w:t xml:space="preserve">иностранного государства аналога идентификационного номера налогоплательщика поставщика (подрядчика, исполнителя), </w:t>
      </w:r>
      <w:hyperlink r:id="rId14" w:history="1">
        <w:r w:rsidRPr="00870383">
          <w:rPr>
            <w:rFonts w:ascii="Times New Roman" w:hAnsi="Times New Roman" w:cs="Times New Roman"/>
          </w:rPr>
          <w:t>"з"</w:t>
        </w:r>
      </w:hyperlink>
      <w:r w:rsidRPr="00870383">
        <w:rPr>
          <w:rFonts w:ascii="Times New Roman" w:hAnsi="Times New Roman" w:cs="Times New Roman"/>
        </w:rPr>
        <w:t xml:space="preserve">, </w:t>
      </w:r>
      <w:hyperlink r:id="rId15" w:history="1">
        <w:r w:rsidRPr="00870383">
          <w:rPr>
            <w:rFonts w:ascii="Times New Roman" w:hAnsi="Times New Roman" w:cs="Times New Roman"/>
          </w:rPr>
          <w:t>"к"</w:t>
        </w:r>
      </w:hyperlink>
      <w:r w:rsidRPr="00870383">
        <w:rPr>
          <w:rFonts w:ascii="Times New Roman" w:hAnsi="Times New Roman" w:cs="Times New Roman"/>
        </w:rPr>
        <w:t xml:space="preserve"> и </w:t>
      </w:r>
      <w:hyperlink r:id="rId16" w:history="1">
        <w:r w:rsidRPr="00870383">
          <w:rPr>
            <w:rFonts w:ascii="Times New Roman" w:hAnsi="Times New Roman" w:cs="Times New Roman"/>
          </w:rPr>
          <w:t>"л" пункта 2</w:t>
        </w:r>
      </w:hyperlink>
      <w:r w:rsidRPr="00870383">
        <w:rPr>
          <w:rFonts w:ascii="Times New Roman" w:hAnsi="Times New Roman" w:cs="Times New Roman"/>
        </w:rPr>
        <w:t xml:space="preserve"> Правил, условиям контракта (изменениям, внесенным в контракт), а в части объекта закупки, указанного в </w:t>
      </w:r>
      <w:hyperlink r:id="rId17" w:history="1">
        <w:r w:rsidRPr="00870383">
          <w:rPr>
            <w:rFonts w:ascii="Times New Roman" w:hAnsi="Times New Roman" w:cs="Times New Roman"/>
          </w:rPr>
          <w:t>подпункте "е" пункта 2</w:t>
        </w:r>
      </w:hyperlink>
      <w:r w:rsidRPr="00870383">
        <w:rPr>
          <w:rFonts w:ascii="Times New Roman" w:hAnsi="Times New Roman" w:cs="Times New Roman"/>
        </w:rPr>
        <w:t xml:space="preserve"> Правил, - наименованию товара, работы, услуги, указанному в каталоге товаров, работ, услуг для обеспечения государственных и муниципальных нужд;</w:t>
      </w:r>
      <w:proofErr w:type="gramEnd"/>
    </w:p>
    <w:p w:rsidR="00870383" w:rsidRPr="00870383" w:rsidRDefault="008703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соответствия информации об изменении контракта - информации, размещенной ранее в реестре контрактов, за исключением изменяемой информации.</w:t>
      </w:r>
    </w:p>
    <w:p w:rsidR="00870383" w:rsidRPr="00870383" w:rsidRDefault="008703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70383">
        <w:rPr>
          <w:rFonts w:ascii="Times New Roman" w:hAnsi="Times New Roman" w:cs="Times New Roman"/>
        </w:rPr>
        <w:t xml:space="preserve">Федеральное казначейство в соответствии с </w:t>
      </w:r>
      <w:hyperlink r:id="rId18" w:history="1">
        <w:r w:rsidRPr="00870383">
          <w:rPr>
            <w:rFonts w:ascii="Times New Roman" w:hAnsi="Times New Roman" w:cs="Times New Roman"/>
          </w:rPr>
          <w:t>пунктами 13</w:t>
        </w:r>
      </w:hyperlink>
      <w:r w:rsidRPr="00870383">
        <w:rPr>
          <w:rFonts w:ascii="Times New Roman" w:hAnsi="Times New Roman" w:cs="Times New Roman"/>
        </w:rPr>
        <w:t xml:space="preserve"> - </w:t>
      </w:r>
      <w:hyperlink r:id="rId19" w:history="1">
        <w:r w:rsidRPr="00870383">
          <w:rPr>
            <w:rFonts w:ascii="Times New Roman" w:hAnsi="Times New Roman" w:cs="Times New Roman"/>
          </w:rPr>
          <w:t>14</w:t>
        </w:r>
      </w:hyperlink>
      <w:r w:rsidRPr="00870383">
        <w:rPr>
          <w:rFonts w:ascii="Times New Roman" w:hAnsi="Times New Roman" w:cs="Times New Roman"/>
        </w:rPr>
        <w:t xml:space="preserve"> Правил в течение 3 рабочих дней со дня получения от заказчика информации и документов, подлежащих включению в реестр контрактов, проверяет, в том числе с использованием программно-аппаратных средств, наличие подтверждения финансового органа либо протокола, сформированного финансовым органом, и осуществляет действия, предусмотренные </w:t>
      </w:r>
      <w:hyperlink r:id="rId20" w:history="1">
        <w:r w:rsidRPr="00870383">
          <w:rPr>
            <w:rFonts w:ascii="Times New Roman" w:hAnsi="Times New Roman" w:cs="Times New Roman"/>
          </w:rPr>
          <w:t>пунктами 19</w:t>
        </w:r>
      </w:hyperlink>
      <w:r w:rsidRPr="00870383">
        <w:rPr>
          <w:rFonts w:ascii="Times New Roman" w:hAnsi="Times New Roman" w:cs="Times New Roman"/>
        </w:rPr>
        <w:t xml:space="preserve"> - </w:t>
      </w:r>
      <w:hyperlink r:id="rId21" w:history="1">
        <w:r w:rsidRPr="00870383">
          <w:rPr>
            <w:rFonts w:ascii="Times New Roman" w:hAnsi="Times New Roman" w:cs="Times New Roman"/>
          </w:rPr>
          <w:t>20</w:t>
        </w:r>
      </w:hyperlink>
      <w:r w:rsidRPr="00870383">
        <w:rPr>
          <w:rFonts w:ascii="Times New Roman" w:hAnsi="Times New Roman" w:cs="Times New Roman"/>
        </w:rPr>
        <w:t xml:space="preserve"> Правил, в том числе извещает в электронном виде заказчика</w:t>
      </w:r>
      <w:proofErr w:type="gramEnd"/>
      <w:r w:rsidRPr="00870383">
        <w:rPr>
          <w:rFonts w:ascii="Times New Roman" w:hAnsi="Times New Roman" w:cs="Times New Roman"/>
        </w:rPr>
        <w:t xml:space="preserve"> о включении (обновлении) реестровой записи в реестр контрактов с указанием присвоенного уникального номера реестровой записи либо направляет в электронном виде заказчику сформированный финансовым органом протокол, содержащий перечень выявленных несоответствий и (или) основания, по которым информация и документы не включены в реестр.</w:t>
      </w:r>
    </w:p>
    <w:p w:rsidR="00870383" w:rsidRPr="00870383" w:rsidRDefault="008703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70383">
        <w:rPr>
          <w:rFonts w:ascii="Times New Roman" w:hAnsi="Times New Roman" w:cs="Times New Roman"/>
        </w:rPr>
        <w:t xml:space="preserve">Подтверждение соответствия осуществляется финансовыми органами путем формирования электронного документа информационного обмена, предусмотренного </w:t>
      </w:r>
      <w:hyperlink r:id="rId22" w:history="1">
        <w:r w:rsidRPr="00870383">
          <w:rPr>
            <w:rFonts w:ascii="Times New Roman" w:hAnsi="Times New Roman" w:cs="Times New Roman"/>
          </w:rPr>
          <w:t>абзацем вторым пункта 8</w:t>
        </w:r>
      </w:hyperlink>
      <w:r w:rsidRPr="00870383">
        <w:rPr>
          <w:rFonts w:ascii="Times New Roman" w:hAnsi="Times New Roman" w:cs="Times New Roman"/>
        </w:rPr>
        <w:t xml:space="preserve"> Порядка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утвержденного приказом Минфина России от 24.11.2014 № 136н (далее - Порядок), по форме согласно </w:t>
      </w:r>
      <w:hyperlink w:anchor="P41" w:history="1">
        <w:r w:rsidRPr="00870383">
          <w:rPr>
            <w:rFonts w:ascii="Times New Roman" w:hAnsi="Times New Roman" w:cs="Times New Roman"/>
          </w:rPr>
          <w:t>приложению № 1</w:t>
        </w:r>
      </w:hyperlink>
      <w:r w:rsidRPr="00870383">
        <w:rPr>
          <w:rFonts w:ascii="Times New Roman" w:hAnsi="Times New Roman" w:cs="Times New Roman"/>
        </w:rPr>
        <w:t xml:space="preserve"> к настоящему письму.</w:t>
      </w:r>
      <w:proofErr w:type="gramEnd"/>
    </w:p>
    <w:p w:rsidR="00870383" w:rsidRPr="00870383" w:rsidRDefault="008703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 xml:space="preserve">В случае выявления несоответствий финансовый орган формирует предусмотренный </w:t>
      </w:r>
      <w:hyperlink r:id="rId23" w:history="1">
        <w:r w:rsidRPr="00870383">
          <w:rPr>
            <w:rFonts w:ascii="Times New Roman" w:hAnsi="Times New Roman" w:cs="Times New Roman"/>
          </w:rPr>
          <w:t>абзацем пятым пункта 8</w:t>
        </w:r>
      </w:hyperlink>
      <w:r w:rsidRPr="00870383">
        <w:rPr>
          <w:rFonts w:ascii="Times New Roman" w:hAnsi="Times New Roman" w:cs="Times New Roman"/>
        </w:rPr>
        <w:t xml:space="preserve"> Порядка протокол по форме согласно </w:t>
      </w:r>
      <w:hyperlink w:anchor="P141" w:history="1">
        <w:r w:rsidRPr="00870383">
          <w:rPr>
            <w:rFonts w:ascii="Times New Roman" w:hAnsi="Times New Roman" w:cs="Times New Roman"/>
          </w:rPr>
          <w:t>приложению № 2</w:t>
        </w:r>
      </w:hyperlink>
      <w:r w:rsidRPr="00870383">
        <w:rPr>
          <w:rFonts w:ascii="Times New Roman" w:hAnsi="Times New Roman" w:cs="Times New Roman"/>
        </w:rPr>
        <w:t xml:space="preserve"> к настоящему письму.</w:t>
      </w:r>
    </w:p>
    <w:p w:rsidR="00870383" w:rsidRPr="00870383" w:rsidRDefault="008703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 xml:space="preserve">Формирование и направление финансовыми органами электронного документа информационного обмена о подтверждении соответствия и протокола о выявленных несоответствиях осуществляется финансовыми органами в модуле осуществления контроля в соответствии с </w:t>
      </w:r>
      <w:hyperlink r:id="rId24" w:history="1">
        <w:r w:rsidRPr="00870383">
          <w:rPr>
            <w:rFonts w:ascii="Times New Roman" w:hAnsi="Times New Roman" w:cs="Times New Roman"/>
          </w:rPr>
          <w:t>частью 5 статьи 99</w:t>
        </w:r>
      </w:hyperlink>
      <w:r w:rsidRPr="00870383">
        <w:rPr>
          <w:rFonts w:ascii="Times New Roman" w:hAnsi="Times New Roman" w:cs="Times New Roman"/>
        </w:rPr>
        <w:t xml:space="preserve"> "Федерального закона</w:t>
      </w:r>
      <w:proofErr w:type="gramStart"/>
      <w:r w:rsidRPr="00870383">
        <w:rPr>
          <w:rFonts w:ascii="Times New Roman" w:hAnsi="Times New Roman" w:cs="Times New Roman"/>
        </w:rPr>
        <w:t xml:space="preserve"> О</w:t>
      </w:r>
      <w:proofErr w:type="gramEnd"/>
      <w:r w:rsidRPr="00870383">
        <w:rPr>
          <w:rFonts w:ascii="Times New Roman" w:hAnsi="Times New Roman" w:cs="Times New Roman"/>
        </w:rPr>
        <w:t xml:space="preserve"> контрактной системе в сфере закупок товаров, работ, услуг для обеспечения государственных и муниципальных нужд" подсистемы управления закупками государственной интегрированной информационной системы управления общественными финансами "Электронный бюджет" </w:t>
      </w:r>
      <w:proofErr w:type="gramStart"/>
      <w:r w:rsidRPr="00870383">
        <w:rPr>
          <w:rFonts w:ascii="Times New Roman" w:hAnsi="Times New Roman" w:cs="Times New Roman"/>
        </w:rPr>
        <w:t>либо в зарегистрированной в установленном порядке региональной (муниципальной) информационной системе в сфере закупок не позднее двух рабочих дней со дня получения от заказчика информации и документов, подлежащих включению в реестр контрактов.</w:t>
      </w:r>
      <w:proofErr w:type="gramEnd"/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Заместитель Министра финансов</w:t>
      </w: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Российской Федерации</w:t>
      </w: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А.М.ЛАВРОВ</w:t>
      </w: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Руководитель Федерального казначейства</w:t>
      </w: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Р.Е.АРТЮХИН</w:t>
      </w: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Приложение № 1</w:t>
      </w: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к письму Федерального казначейства</w:t>
      </w: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от "__" _______ 2017 г. № ____</w:t>
      </w: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Приложение № 1</w:t>
      </w: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к письму Минфина России</w:t>
      </w: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от ___________ № ______</w:t>
      </w: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bookmarkStart w:id="1" w:name="P41"/>
      <w:bookmarkEnd w:id="1"/>
      <w:r w:rsidRPr="00870383">
        <w:rPr>
          <w:rFonts w:ascii="Times New Roman" w:hAnsi="Times New Roman" w:cs="Times New Roman"/>
        </w:rPr>
        <w:t xml:space="preserve">              Уведомление о прохождении контроля № _________</w:t>
      </w: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421"/>
        <w:gridCol w:w="1598"/>
        <w:gridCol w:w="850"/>
        <w:gridCol w:w="1358"/>
        <w:gridCol w:w="1077"/>
      </w:tblGrid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Коды</w:t>
            </w: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от "__" ____________ 20__ г.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Наименование органа контроля</w:t>
            </w:r>
          </w:p>
        </w:tc>
        <w:tc>
          <w:tcPr>
            <w:tcW w:w="3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ИКУ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3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3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 xml:space="preserve">по </w:t>
            </w:r>
            <w:hyperlink r:id="rId25" w:history="1">
              <w:r w:rsidRPr="00870383">
                <w:rPr>
                  <w:rFonts w:ascii="Times New Roman" w:hAnsi="Times New Roman" w:cs="Times New Roman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3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 xml:space="preserve">по </w:t>
            </w:r>
            <w:hyperlink r:id="rId26" w:history="1">
              <w:r w:rsidRPr="00870383">
                <w:rPr>
                  <w:rFonts w:ascii="Times New Roman" w:hAnsi="Times New Roman" w:cs="Times New Roman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3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 xml:space="preserve">по </w:t>
            </w:r>
            <w:hyperlink r:id="rId27" w:history="1">
              <w:r w:rsidRPr="00870383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lastRenderedPageBreak/>
              <w:t>Место нахождения (адрес)</w:t>
            </w:r>
          </w:p>
        </w:tc>
        <w:tc>
          <w:tcPr>
            <w:tcW w:w="3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 xml:space="preserve">по </w:t>
            </w:r>
            <w:hyperlink r:id="rId28" w:history="1">
              <w:r w:rsidRPr="00870383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134"/>
        <w:gridCol w:w="2268"/>
        <w:gridCol w:w="1134"/>
        <w:gridCol w:w="1134"/>
      </w:tblGrid>
      <w:tr w:rsidR="00870383" w:rsidRPr="00870383">
        <w:tc>
          <w:tcPr>
            <w:tcW w:w="4536" w:type="dxa"/>
            <w:gridSpan w:val="3"/>
            <w:tcBorders>
              <w:left w:val="nil"/>
            </w:tcBorders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Реквизиты объекта контроля</w:t>
            </w:r>
          </w:p>
        </w:tc>
        <w:tc>
          <w:tcPr>
            <w:tcW w:w="4536" w:type="dxa"/>
            <w:gridSpan w:val="3"/>
            <w:tcBorders>
              <w:right w:val="nil"/>
            </w:tcBorders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Реквизиты документа, содержащего информацию для осуществления контроля</w:t>
            </w:r>
          </w:p>
        </w:tc>
      </w:tr>
      <w:tr w:rsidR="00870383" w:rsidRPr="00870383">
        <w:tc>
          <w:tcPr>
            <w:tcW w:w="2268" w:type="dxa"/>
            <w:tcBorders>
              <w:left w:val="nil"/>
            </w:tcBorders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right w:val="nil"/>
            </w:tcBorders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номер</w:t>
            </w:r>
          </w:p>
        </w:tc>
      </w:tr>
      <w:tr w:rsidR="00870383" w:rsidRPr="00870383">
        <w:tc>
          <w:tcPr>
            <w:tcW w:w="2268" w:type="dxa"/>
            <w:tcBorders>
              <w:left w:val="nil"/>
            </w:tcBorders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6</w:t>
            </w:r>
          </w:p>
        </w:tc>
      </w:tr>
      <w:tr w:rsidR="00870383" w:rsidRPr="0087038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268" w:type="dxa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082"/>
      </w:tblGrid>
      <w:tr w:rsidR="00870383" w:rsidRPr="00870383"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870383" w:rsidRPr="00870383" w:rsidRDefault="00870383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Результат контроля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(</w:t>
            </w:r>
            <w:proofErr w:type="gramStart"/>
            <w:r w:rsidRPr="00870383">
              <w:rPr>
                <w:rFonts w:ascii="Times New Roman" w:hAnsi="Times New Roman" w:cs="Times New Roman"/>
              </w:rPr>
              <w:t>соответствует</w:t>
            </w:r>
            <w:proofErr w:type="gramEnd"/>
            <w:r w:rsidRPr="00870383">
              <w:rPr>
                <w:rFonts w:ascii="Times New Roman" w:hAnsi="Times New Roman" w:cs="Times New Roman"/>
              </w:rPr>
              <w:t>/не соответствует)</w:t>
            </w:r>
          </w:p>
        </w:tc>
      </w:tr>
    </w:tbl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Ответственный исполнитель _____________ ___________ _______________________</w:t>
      </w: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 xml:space="preserve">                           (должность)   (подпись)   (расшифровка подписи)</w:t>
      </w: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"__" _____________ 20__ г.</w:t>
      </w: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Приложение № 2</w:t>
      </w: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к письму Федерального казначейства</w:t>
      </w: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от "__" _______ 2017 г. № ____</w:t>
      </w: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Приложение № 2</w:t>
      </w: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к письму Минфина России</w:t>
      </w:r>
    </w:p>
    <w:p w:rsidR="00870383" w:rsidRPr="00870383" w:rsidRDefault="00870383">
      <w:pPr>
        <w:pStyle w:val="ConsPlusNormal"/>
        <w:jc w:val="right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от ___________ № ______</w:t>
      </w: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bookmarkStart w:id="2" w:name="P141"/>
      <w:bookmarkEnd w:id="2"/>
      <w:r w:rsidRPr="00870383">
        <w:rPr>
          <w:rFonts w:ascii="Times New Roman" w:hAnsi="Times New Roman" w:cs="Times New Roman"/>
        </w:rPr>
        <w:t xml:space="preserve">               Протокол выявленных несоответствий № _______</w:t>
      </w: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869"/>
        <w:gridCol w:w="1358"/>
        <w:gridCol w:w="1077"/>
      </w:tblGrid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Коды</w:t>
            </w: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 xml:space="preserve">Форма по </w:t>
            </w:r>
            <w:hyperlink r:id="rId29" w:history="1">
              <w:r w:rsidRPr="00870383">
                <w:rPr>
                  <w:rFonts w:ascii="Times New Roman" w:hAnsi="Times New Roman" w:cs="Times New Roman"/>
                </w:rPr>
                <w:t>ОКУД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0506135</w:t>
            </w: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от "__" __________ 20__ г.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Наименование территориального органа Федерального казначейства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по КОФК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 xml:space="preserve">по </w:t>
            </w:r>
            <w:hyperlink r:id="rId30" w:history="1">
              <w:r w:rsidRPr="00870383">
                <w:rPr>
                  <w:rFonts w:ascii="Times New Roman" w:hAnsi="Times New Roman" w:cs="Times New Roman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 xml:space="preserve">по </w:t>
            </w:r>
            <w:hyperlink r:id="rId31" w:history="1">
              <w:r w:rsidRPr="00870383">
                <w:rPr>
                  <w:rFonts w:ascii="Times New Roman" w:hAnsi="Times New Roman" w:cs="Times New Roman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lastRenderedPageBreak/>
              <w:t>Наименование бюджета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 xml:space="preserve">по </w:t>
            </w:r>
            <w:hyperlink r:id="rId32" w:history="1">
              <w:r w:rsidRPr="00870383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70383" w:rsidRPr="00870383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0383" w:rsidRPr="00870383" w:rsidRDefault="008703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 xml:space="preserve">по </w:t>
            </w:r>
            <w:hyperlink r:id="rId33" w:history="1">
              <w:r w:rsidRPr="00870383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134"/>
        <w:gridCol w:w="2268"/>
        <w:gridCol w:w="1134"/>
        <w:gridCol w:w="1134"/>
      </w:tblGrid>
      <w:tr w:rsidR="00870383" w:rsidRPr="00870383">
        <w:tc>
          <w:tcPr>
            <w:tcW w:w="4536" w:type="dxa"/>
            <w:gridSpan w:val="3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Реквизиты объекта контроля (сведений об объекте контроля)</w:t>
            </w:r>
          </w:p>
        </w:tc>
        <w:tc>
          <w:tcPr>
            <w:tcW w:w="4536" w:type="dxa"/>
            <w:gridSpan w:val="3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Реквизиты документа, содержащего информацию для осуществления контроля</w:t>
            </w:r>
          </w:p>
        </w:tc>
      </w:tr>
      <w:tr w:rsidR="00870383" w:rsidRPr="00870383">
        <w:tc>
          <w:tcPr>
            <w:tcW w:w="2268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номер</w:t>
            </w:r>
          </w:p>
        </w:tc>
      </w:tr>
      <w:tr w:rsidR="00870383" w:rsidRPr="00870383">
        <w:tc>
          <w:tcPr>
            <w:tcW w:w="2268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0383">
              <w:rPr>
                <w:rFonts w:ascii="Times New Roman" w:hAnsi="Times New Roman" w:cs="Times New Roman"/>
              </w:rPr>
              <w:t>6</w:t>
            </w:r>
          </w:p>
        </w:tc>
      </w:tr>
      <w:tr w:rsidR="00870383" w:rsidRPr="00870383">
        <w:tc>
          <w:tcPr>
            <w:tcW w:w="2268" w:type="dxa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0383" w:rsidRPr="00870383" w:rsidRDefault="008703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Выявленные несоответствия: _____________________________________</w:t>
      </w: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 xml:space="preserve">                           _____________________________________</w:t>
      </w: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 xml:space="preserve">                           _____________________________________</w:t>
      </w: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 xml:space="preserve">                           _____________________________________</w:t>
      </w: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 xml:space="preserve">                           _____________________________________</w:t>
      </w: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 xml:space="preserve">                           _____________________________________</w:t>
      </w: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Ответственный исполнитель _____________ ___________ _______________________</w:t>
      </w: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 xml:space="preserve">                           (должность)   (подпись)   (расшифровка подписи)</w:t>
      </w: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nformat"/>
        <w:jc w:val="both"/>
        <w:rPr>
          <w:rFonts w:ascii="Times New Roman" w:hAnsi="Times New Roman" w:cs="Times New Roman"/>
        </w:rPr>
      </w:pPr>
      <w:r w:rsidRPr="00870383">
        <w:rPr>
          <w:rFonts w:ascii="Times New Roman" w:hAnsi="Times New Roman" w:cs="Times New Roman"/>
        </w:rPr>
        <w:t>"__" _____________ 20__ г.</w:t>
      </w: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jc w:val="both"/>
        <w:rPr>
          <w:rFonts w:ascii="Times New Roman" w:hAnsi="Times New Roman" w:cs="Times New Roman"/>
        </w:rPr>
      </w:pPr>
    </w:p>
    <w:p w:rsidR="00870383" w:rsidRPr="00870383" w:rsidRDefault="0087038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C60F6E" w:rsidRPr="00870383" w:rsidRDefault="00C60F6E">
      <w:pPr>
        <w:rPr>
          <w:rFonts w:ascii="Times New Roman" w:hAnsi="Times New Roman" w:cs="Times New Roman"/>
        </w:rPr>
      </w:pPr>
    </w:p>
    <w:sectPr w:rsidR="00C60F6E" w:rsidRPr="00870383" w:rsidSect="00C2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83"/>
    <w:rsid w:val="00870383"/>
    <w:rsid w:val="00C6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3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03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03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03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3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03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03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03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526C5A90513A505A5FE74917C7AE133FC311F294B6B1C7683667D7ED606200F73EF56F3CA8ED3759x2I" TargetMode="External"/><Relationship Id="rId13" Type="http://schemas.openxmlformats.org/officeDocument/2006/relationships/hyperlink" Target="consultantplus://offline/ref=4D526C5A90513A505A5FE74917C7AE133FC311F294B6B1C7683667D7ED606200F73EF56F3CA8EC3759xEI" TargetMode="External"/><Relationship Id="rId18" Type="http://schemas.openxmlformats.org/officeDocument/2006/relationships/hyperlink" Target="consultantplus://offline/ref=4D526C5A90513A505A5FE74917C7AE133FC311F294B6B1C7683667D7ED606200F73EF56F53xEI" TargetMode="External"/><Relationship Id="rId26" Type="http://schemas.openxmlformats.org/officeDocument/2006/relationships/hyperlink" Target="consultantplus://offline/ref=4D526C5A90513A505A5FE74917C7AE133CC011F997B7B1C7683667D7ED56x0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D526C5A90513A505A5FE74917C7AE133FC311F294B6B1C7683667D7ED606200F73EF56F3CA8ED3359xE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D526C5A90513A505A5FE74917C7AE133FC311F294B6B1C7683667D7ED606200F73EF56F3CA8ED3759x5I" TargetMode="External"/><Relationship Id="rId12" Type="http://schemas.openxmlformats.org/officeDocument/2006/relationships/hyperlink" Target="consultantplus://offline/ref=4D526C5A90513A505A5FE74917C7AE133FC311F294B6B1C7683667D7ED606200F73EF56C53x9I" TargetMode="External"/><Relationship Id="rId17" Type="http://schemas.openxmlformats.org/officeDocument/2006/relationships/hyperlink" Target="consultantplus://offline/ref=4D526C5A90513A505A5FE74917C7AE133FC311F294B6B1C7683667D7ED606200F73EF556xFI" TargetMode="External"/><Relationship Id="rId25" Type="http://schemas.openxmlformats.org/officeDocument/2006/relationships/hyperlink" Target="consultantplus://offline/ref=4D526C5A90513A505A5FE74917C7AE133CC411F992B5B1C7683667D7ED56x0I" TargetMode="External"/><Relationship Id="rId33" Type="http://schemas.openxmlformats.org/officeDocument/2006/relationships/hyperlink" Target="consultantplus://offline/ref=4D526C5A90513A505A5FE74917C7AE133CC711F394B4B1C7683667D7ED56x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D526C5A90513A505A5FE74917C7AE133FC311F294B6B1C7683667D7ED606200F73EF56F3CA8ED3659x2I" TargetMode="External"/><Relationship Id="rId20" Type="http://schemas.openxmlformats.org/officeDocument/2006/relationships/hyperlink" Target="consultantplus://offline/ref=4D526C5A90513A505A5FE74917C7AE133FC311F294B6B1C7683667D7ED606200F73EF56F3CA8ED3359xFI" TargetMode="External"/><Relationship Id="rId29" Type="http://schemas.openxmlformats.org/officeDocument/2006/relationships/hyperlink" Target="consultantplus://offline/ref=4D526C5A90513A505A5FE74917C7AE133FC31DFD92B6B1C7683667D7ED56x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526C5A90513A505A5FE74917C7AE133FC311F294B6B1C7683667D7ED606200F73EF56F53xFI" TargetMode="External"/><Relationship Id="rId11" Type="http://schemas.openxmlformats.org/officeDocument/2006/relationships/hyperlink" Target="consultantplus://offline/ref=4D526C5A90513A505A5FE74917C7AE133FC311F294B6B1C7683667D7ED606200F73EF556xFI" TargetMode="External"/><Relationship Id="rId24" Type="http://schemas.openxmlformats.org/officeDocument/2006/relationships/hyperlink" Target="consultantplus://offline/ref=4D526C5A90513A505A5FE74917C7AE133FC21BF894B5B1C7683667D7ED606200F73EF56F3CA9EE3C59x6I" TargetMode="External"/><Relationship Id="rId32" Type="http://schemas.openxmlformats.org/officeDocument/2006/relationships/hyperlink" Target="consultantplus://offline/ref=4D526C5A90513A505A5FE74917C7AE133CC711F394B4B1C7683667D7ED56x0I" TargetMode="External"/><Relationship Id="rId5" Type="http://schemas.openxmlformats.org/officeDocument/2006/relationships/hyperlink" Target="consultantplus://offline/ref=4D526C5A90513A505A5FE74917C7AE133FC311F294B6B1C7683667D7ED606200F73EF56F53xEI" TargetMode="External"/><Relationship Id="rId15" Type="http://schemas.openxmlformats.org/officeDocument/2006/relationships/hyperlink" Target="consultantplus://offline/ref=4D526C5A90513A505A5FE74917C7AE133FC311F294B6B1C7683667D7ED606200F73EF556xBI" TargetMode="External"/><Relationship Id="rId23" Type="http://schemas.openxmlformats.org/officeDocument/2006/relationships/hyperlink" Target="consultantplus://offline/ref=4D526C5A90513A505A5FE74917C7AE133CCA10FC94B7B1C7683667D7ED606200F73EF56F3CA8ED3759x1I" TargetMode="External"/><Relationship Id="rId28" Type="http://schemas.openxmlformats.org/officeDocument/2006/relationships/hyperlink" Target="consultantplus://offline/ref=4D526C5A90513A505A5FE74917C7AE133CC711F394B4B1C7683667D7ED56x0I" TargetMode="External"/><Relationship Id="rId10" Type="http://schemas.openxmlformats.org/officeDocument/2006/relationships/hyperlink" Target="consultantplus://offline/ref=4D526C5A90513A505A5FE74917C7AE133FC311F294B6B1C7683667D7ED606200F73EF56F3CA8EC3759xFI" TargetMode="External"/><Relationship Id="rId19" Type="http://schemas.openxmlformats.org/officeDocument/2006/relationships/hyperlink" Target="consultantplus://offline/ref=4D526C5A90513A505A5FE74917C7AE133FC311F294B6B1C7683667D7ED606200F73EF56F3CA8ED3059x2I" TargetMode="External"/><Relationship Id="rId31" Type="http://schemas.openxmlformats.org/officeDocument/2006/relationships/hyperlink" Target="consultantplus://offline/ref=4D526C5A90513A505A5FE74917C7AE133CC011F997B7B1C7683667D7ED56x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526C5A90513A505A5FE74917C7AE133FC311F294B6B1C7683667D7ED606200F73EF56F3CA8ED3759x1I" TargetMode="External"/><Relationship Id="rId14" Type="http://schemas.openxmlformats.org/officeDocument/2006/relationships/hyperlink" Target="consultantplus://offline/ref=4D526C5A90513A505A5FE74917C7AE133FC311F294B6B1C7683667D7ED606200F73EF56F3CA8ED3659x5I" TargetMode="External"/><Relationship Id="rId22" Type="http://schemas.openxmlformats.org/officeDocument/2006/relationships/hyperlink" Target="consultantplus://offline/ref=4D526C5A90513A505A5FE74917C7AE133CCA10FC94B7B1C7683667D7ED606200F73EF56F3CA8ED3759x4I" TargetMode="External"/><Relationship Id="rId27" Type="http://schemas.openxmlformats.org/officeDocument/2006/relationships/hyperlink" Target="consultantplus://offline/ref=4D526C5A90513A505A5FE74917C7AE133CC711F394B4B1C7683667D7ED56x0I" TargetMode="External"/><Relationship Id="rId30" Type="http://schemas.openxmlformats.org/officeDocument/2006/relationships/hyperlink" Target="consultantplus://offline/ref=4D526C5A90513A505A5FE74917C7AE133CC411F992B5B1C7683667D7ED56x0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Тореев Руслан Рестемович</dc:creator>
  <cp:lastModifiedBy>Тореев Руслан Рестемович</cp:lastModifiedBy>
  <cp:revision>1</cp:revision>
  <dcterms:created xsi:type="dcterms:W3CDTF">2017-03-30T08:49:00Z</dcterms:created>
  <dcterms:modified xsi:type="dcterms:W3CDTF">2017-03-30T08:51:00Z</dcterms:modified>
</cp:coreProperties>
</file>