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F1" w:rsidRDefault="00D379F1" w:rsidP="00D379F1">
      <w:r>
        <w:t xml:space="preserve">Вопрос: Об объединении в один лот работ по подготовке проектной документации и строительно-монтажных работ при закупках отдельными видами </w:t>
      </w:r>
      <w:proofErr w:type="spellStart"/>
      <w:r>
        <w:t>юрлиц</w:t>
      </w:r>
      <w:proofErr w:type="spellEnd"/>
      <w:r>
        <w:t>.</w:t>
      </w:r>
    </w:p>
    <w:p w:rsidR="00D379F1" w:rsidRDefault="00D379F1" w:rsidP="00D379F1">
      <w:r>
        <w:t xml:space="preserve"> </w:t>
      </w:r>
    </w:p>
    <w:p w:rsidR="00D379F1" w:rsidRDefault="00D379F1" w:rsidP="00D379F1">
      <w:r>
        <w:t>Ответ:</w:t>
      </w:r>
    </w:p>
    <w:p w:rsidR="00D379F1" w:rsidRPr="00D379F1" w:rsidRDefault="00D379F1" w:rsidP="00D379F1">
      <w:pPr>
        <w:spacing w:after="0" w:line="240" w:lineRule="auto"/>
        <w:jc w:val="center"/>
        <w:rPr>
          <w:b/>
        </w:rPr>
      </w:pPr>
      <w:r w:rsidRPr="00D379F1">
        <w:rPr>
          <w:b/>
        </w:rPr>
        <w:t>МИНИСТЕРСТВО ЭКОНОМИЧЕСКОГО РАЗВИТИЯ РОССИЙСКОЙ ФЕДЕРАЦИИ</w:t>
      </w:r>
    </w:p>
    <w:p w:rsidR="00D379F1" w:rsidRPr="00D379F1" w:rsidRDefault="00D379F1" w:rsidP="00D379F1">
      <w:pPr>
        <w:spacing w:after="0" w:line="240" w:lineRule="auto"/>
        <w:jc w:val="center"/>
        <w:rPr>
          <w:b/>
        </w:rPr>
      </w:pPr>
    </w:p>
    <w:p w:rsidR="00D379F1" w:rsidRPr="00D379F1" w:rsidRDefault="00D379F1" w:rsidP="00D379F1">
      <w:pPr>
        <w:spacing w:after="0" w:line="240" w:lineRule="auto"/>
        <w:jc w:val="center"/>
        <w:rPr>
          <w:b/>
        </w:rPr>
      </w:pPr>
      <w:r w:rsidRPr="00D379F1">
        <w:rPr>
          <w:b/>
        </w:rPr>
        <w:t>ПИСЬМО</w:t>
      </w:r>
    </w:p>
    <w:p w:rsidR="00D379F1" w:rsidRPr="00D379F1" w:rsidRDefault="00D379F1" w:rsidP="00D379F1">
      <w:pPr>
        <w:spacing w:after="0" w:line="240" w:lineRule="auto"/>
        <w:jc w:val="center"/>
        <w:rPr>
          <w:b/>
        </w:rPr>
      </w:pPr>
      <w:r w:rsidRPr="00D379F1">
        <w:rPr>
          <w:b/>
        </w:rPr>
        <w:t>от 29 апреля 2016 г. N Д28и-1142</w:t>
      </w:r>
      <w:bookmarkStart w:id="0" w:name="_GoBack"/>
      <w:bookmarkEnd w:id="0"/>
    </w:p>
    <w:p w:rsidR="00D379F1" w:rsidRDefault="00D379F1" w:rsidP="00D379F1">
      <w:r>
        <w:t xml:space="preserve"> </w:t>
      </w:r>
    </w:p>
    <w:p w:rsidR="00D379F1" w:rsidRDefault="00D379F1" w:rsidP="00D379F1">
      <w:pPr>
        <w:ind w:firstLine="284"/>
        <w:jc w:val="both"/>
      </w:pPr>
      <w:r>
        <w:t>Департамент развития контрактной системы Минэкономразвития России рассмотрел обращение по вопросу о предоставлении разъяснений отдельных положений Федерального закона от 18 июля 2011 г. N 223-ФЗ "О закупках товаров, работ, услуг отдельными видами юридических лиц" (далее - Закон N 223-ФЗ) и сообщает следующее.</w:t>
      </w:r>
    </w:p>
    <w:p w:rsidR="00D379F1" w:rsidRDefault="00D379F1" w:rsidP="00D379F1">
      <w:pPr>
        <w:ind w:firstLine="284"/>
        <w:jc w:val="both"/>
      </w:pPr>
      <w:r>
        <w:t>Положения Закона N 223-ФЗ не регламентируют процедуры осуществления юридическими лицами закупочной деятельности, а определяют основные принципы и требования, направленные на обеспечение прозрачности закупочной деятельности, которыми должны руководствоваться заказчики.</w:t>
      </w:r>
    </w:p>
    <w:p w:rsidR="00D379F1" w:rsidRDefault="00D379F1" w:rsidP="00D379F1">
      <w:pPr>
        <w:ind w:firstLine="284"/>
        <w:jc w:val="both"/>
      </w:pPr>
      <w:r>
        <w:t>Кроме того, порядок подготовки и проведения процедур закупок (включая способы закупок) и условия их применения устанавливаются заказчиками самостоятельно путем принятия в соответствии с Законом N 223-ФЗ положения о закупке.</w:t>
      </w:r>
    </w:p>
    <w:p w:rsidR="00D379F1" w:rsidRDefault="00D379F1" w:rsidP="00D379F1">
      <w:pPr>
        <w:ind w:firstLine="284"/>
        <w:jc w:val="both"/>
      </w:pPr>
      <w:r>
        <w:t>Вместе с тем существует ряд ограничений, предусмотренных иными федеральными законами.</w:t>
      </w:r>
    </w:p>
    <w:p w:rsidR="00D379F1" w:rsidRDefault="00D379F1" w:rsidP="00D379F1">
      <w:pPr>
        <w:ind w:firstLine="284"/>
        <w:jc w:val="both"/>
      </w:pPr>
      <w:proofErr w:type="gramStart"/>
      <w:r>
        <w:t>Так, частью 3 статьи 17 Федерального закона от 26 июля 2006 г. N 135-ФЗ "О защите конкуренции" (далее - Закон N 135-ФЗ) установлено, что наряду с установленными частями 1 и 2 статьи 17 Закона N 135-ФЗ запрещается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</w:t>
      </w:r>
      <w:proofErr w:type="gramEnd"/>
      <w:r>
        <w:t xml:space="preserve"> </w:t>
      </w:r>
      <w:proofErr w:type="gramStart"/>
      <w:r>
        <w:t>с товарами, работами, услугами, поставки, выполнение, оказание которых являются предметом торгов, запроса котировок, запроса предложений.</w:t>
      </w:r>
      <w:proofErr w:type="gramEnd"/>
    </w:p>
    <w:p w:rsidR="00D379F1" w:rsidRDefault="00D379F1" w:rsidP="00D379F1">
      <w:pPr>
        <w:ind w:firstLine="284"/>
        <w:jc w:val="both"/>
      </w:pPr>
      <w:r>
        <w:t xml:space="preserve">Под лотом следует понимать определенную извещением о закупке и </w:t>
      </w:r>
      <w:proofErr w:type="gramStart"/>
      <w:r>
        <w:t>документацией</w:t>
      </w:r>
      <w:proofErr w:type="gramEnd"/>
      <w:r>
        <w:t xml:space="preserve"> о закупке продукцию, закупаемую по одному конкурсу или аукциону, обособленную заказчиком в отдельную закупку в целях рационального и эффективного расходования денежных средств и развития добросовестной конкуренции.</w:t>
      </w:r>
    </w:p>
    <w:p w:rsidR="00D379F1" w:rsidRDefault="00D379F1" w:rsidP="00D379F1">
      <w:pPr>
        <w:ind w:firstLine="284"/>
        <w:jc w:val="both"/>
      </w:pPr>
      <w:r>
        <w:t>Следовательно, объединение в составе одной закупки различных по функциональным характеристикам товаров, работ, услуг влечет за собой ограничение конкуренции ввиду сокращения числа хозяйствующих субъектов, которые могут принять участие в указанной закупке.</w:t>
      </w:r>
    </w:p>
    <w:p w:rsidR="00D379F1" w:rsidRDefault="00D379F1" w:rsidP="00D379F1">
      <w:pPr>
        <w:ind w:firstLine="284"/>
        <w:jc w:val="both"/>
      </w:pPr>
      <w:r>
        <w:t>Учитывая изложенное, неправомерно объединение в один лот работ по подготовке проектной документации и строительно-монтажных работ, если это влечет ограничение конкуренции и количества участников закупки. Кроме того, следует отметить, что проектные и строительно-монтажные работы представлены на разных товарных рынках, на каждом из которых имеется круг потенциальных участников торгов, готовых выполнить эти работы.</w:t>
      </w:r>
    </w:p>
    <w:p w:rsidR="00D379F1" w:rsidRDefault="00D379F1" w:rsidP="00D379F1">
      <w:pPr>
        <w:ind w:firstLine="284"/>
        <w:jc w:val="both"/>
      </w:pPr>
      <w:r>
        <w:lastRenderedPageBreak/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379F1" w:rsidRDefault="00D379F1" w:rsidP="00D379F1">
      <w:r>
        <w:t xml:space="preserve"> </w:t>
      </w:r>
    </w:p>
    <w:p w:rsidR="00D379F1" w:rsidRDefault="00D379F1" w:rsidP="00D379F1">
      <w:pPr>
        <w:spacing w:after="0" w:line="240" w:lineRule="auto"/>
        <w:jc w:val="right"/>
      </w:pPr>
      <w:proofErr w:type="spellStart"/>
      <w:r>
        <w:t>Врио</w:t>
      </w:r>
      <w:proofErr w:type="spellEnd"/>
      <w:r>
        <w:t xml:space="preserve"> директора Департамента</w:t>
      </w:r>
    </w:p>
    <w:p w:rsidR="00D379F1" w:rsidRDefault="00D379F1" w:rsidP="00D379F1">
      <w:pPr>
        <w:spacing w:after="0" w:line="240" w:lineRule="auto"/>
        <w:jc w:val="right"/>
      </w:pPr>
      <w:r>
        <w:t>развития контрактной системы</w:t>
      </w:r>
    </w:p>
    <w:p w:rsidR="00D379F1" w:rsidRDefault="00D379F1" w:rsidP="00D379F1">
      <w:pPr>
        <w:spacing w:after="0" w:line="240" w:lineRule="auto"/>
        <w:jc w:val="right"/>
      </w:pPr>
      <w:r>
        <w:t>А.А.ГАЛКИН</w:t>
      </w:r>
    </w:p>
    <w:p w:rsidR="00A127AB" w:rsidRDefault="00D379F1" w:rsidP="00D379F1">
      <w:pPr>
        <w:spacing w:after="0" w:line="240" w:lineRule="auto"/>
        <w:jc w:val="right"/>
      </w:pPr>
      <w:r>
        <w:t>29.04.2016</w:t>
      </w:r>
    </w:p>
    <w:sectPr w:rsidR="00A1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F1"/>
    <w:rsid w:val="00510776"/>
    <w:rsid w:val="00634E45"/>
    <w:rsid w:val="00A127AB"/>
    <w:rsid w:val="00D3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2016-11-21T07:47:00Z</dcterms:created>
  <dcterms:modified xsi:type="dcterms:W3CDTF">2016-11-21T07:48:00Z</dcterms:modified>
</cp:coreProperties>
</file>