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Вопрос: Об определении объема закупок у субъектов малого предпринимательства в случае привлечения к исполнению контрактов субподрядчиков из числа субъектов малого предпринимательства.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Ответ:</w:t>
      </w:r>
    </w:p>
    <w:p w:rsidR="009B725D" w:rsidRPr="009B725D" w:rsidRDefault="009B725D" w:rsidP="009B7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25D">
        <w:rPr>
          <w:rFonts w:ascii="Times New Roman" w:hAnsi="Times New Roman" w:cs="Times New Roman"/>
          <w:b/>
          <w:sz w:val="28"/>
          <w:szCs w:val="28"/>
        </w:rPr>
        <w:t>МИНИСТЕРСТВО ЭКОНОМИЧЕСКОГО РАЗВИТИЯ РОССИЙСКОЙ ФЕДЕРАЦИИ</w:t>
      </w:r>
    </w:p>
    <w:p w:rsidR="009B725D" w:rsidRPr="009B725D" w:rsidRDefault="009B725D" w:rsidP="009B7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25D" w:rsidRPr="009B725D" w:rsidRDefault="009B725D" w:rsidP="009B7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25D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B725D" w:rsidRPr="009B725D" w:rsidRDefault="009B725D" w:rsidP="009B7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25D">
        <w:rPr>
          <w:rFonts w:ascii="Times New Roman" w:hAnsi="Times New Roman" w:cs="Times New Roman"/>
          <w:b/>
          <w:sz w:val="28"/>
          <w:szCs w:val="28"/>
        </w:rPr>
        <w:t>от 22 июня 2015 г. N Д28и-1714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Согласно части 1 статьи 30 Закона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части 1.1 указанной статьи, путем: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 При этом начальная (максимальная) цена контракта не должна превышать двадцать миллионов рублей;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осуществления закупок с учетом положений части 5 статьи 30 Закона.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В соответствии с частью 1.1 статьи 30 Закона при определении объема закупок, предусмотренного частью 1 статьи 30 Закона, в расчет совокупного годового объема закупок не включаются закупки: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1) для обеспечения обороны страны и безопасности государства;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lastRenderedPageBreak/>
        <w:t>2) услуг по предоставлению кредитов;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3) у единственного поставщика (подрядчика, исполнителя) в соответствии с частью 1 статьи 93 Закона;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4) работ в области использования атомной энергии;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5) при осуществлении которых применяются закрытые способы определения поставщиков (подрядчиков, исполнителей).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25D">
        <w:rPr>
          <w:rFonts w:ascii="Times New Roman" w:hAnsi="Times New Roman" w:cs="Times New Roman"/>
          <w:sz w:val="28"/>
          <w:szCs w:val="28"/>
        </w:rPr>
        <w:t>При этом согласно части 11 статьи 7.30 Кодекса Российской Федерации об административных правонарушениях осуществление закупок товаров, работ, услуг для обеспечения государственных и муниципальных нужд у субъектов малого предпринимательства, социально ориентированных некоммерческих организаций в размере менее размера, предусмотренного законодательством Российской Федерации о контрактной системе в сфере закупок, влечет наложение административного штрафа на должностных лиц в размере пятидесяти тысяч рублей.</w:t>
      </w:r>
      <w:proofErr w:type="gramEnd"/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Согласно части 5 статьи 30 Закона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 xml:space="preserve">Согласно части 6 статьи 30 Закона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в случае, предусмотренном частью 5 статьи 30 Закона,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субъектов малого предпринимательства, социально ориентированных некоммерческих организаций в соответствии с частью 1 статьи 30 Закона, и включается в отчет, указанный в части 4 статьи 30 Закона.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</w:t>
      </w:r>
      <w:r w:rsidRPr="009B725D">
        <w:rPr>
          <w:rFonts w:ascii="Times New Roman" w:hAnsi="Times New Roman" w:cs="Times New Roman"/>
          <w:sz w:val="28"/>
          <w:szCs w:val="28"/>
        </w:rPr>
        <w:lastRenderedPageBreak/>
        <w:t>числа субъектов малого предпринимательства, социально ориентированных некоммерческих организаций.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 xml:space="preserve">Таким образом, в объем закупок, предусмотренный частью 1 статьи 30 Закона, </w:t>
      </w:r>
      <w:proofErr w:type="gramStart"/>
      <w:r w:rsidRPr="009B725D">
        <w:rPr>
          <w:rFonts w:ascii="Times New Roman" w:hAnsi="Times New Roman" w:cs="Times New Roman"/>
          <w:sz w:val="28"/>
          <w:szCs w:val="28"/>
        </w:rPr>
        <w:t>включаются</w:t>
      </w:r>
      <w:proofErr w:type="gramEnd"/>
      <w:r w:rsidRPr="009B725D">
        <w:rPr>
          <w:rFonts w:ascii="Times New Roman" w:hAnsi="Times New Roman" w:cs="Times New Roman"/>
          <w:sz w:val="28"/>
          <w:szCs w:val="28"/>
        </w:rPr>
        <w:t xml:space="preserve"> в том числе издержки подрядчика по заключенным им договорам с субъектами малого предпринимательства на приобретение (закупку) у них строительных материалов, необходимых для исполнения государственного контракта на выполнение подрядных работ, а также закупка у них строительных материалов (щебня, песка и др.), мин. порошка, дорожных знаков и т.д. согласно техническому заданию.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9B725D">
        <w:rPr>
          <w:rFonts w:ascii="Times New Roman" w:hAnsi="Times New Roman" w:cs="Times New Roman"/>
          <w:sz w:val="28"/>
          <w:szCs w:val="28"/>
        </w:rPr>
        <w:t>издавать</w:t>
      </w:r>
      <w:proofErr w:type="gramEnd"/>
      <w:r w:rsidRPr="009B725D">
        <w:rPr>
          <w:rFonts w:ascii="Times New Roman" w:hAnsi="Times New Roman" w:cs="Times New Roman"/>
          <w:sz w:val="28"/>
          <w:szCs w:val="28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развития контрактной системы</w:t>
      </w:r>
    </w:p>
    <w:p w:rsidR="009B725D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М.В.ЧЕМЕРИСОВ</w:t>
      </w:r>
    </w:p>
    <w:p w:rsidR="00A127AB" w:rsidRPr="009B725D" w:rsidRDefault="009B725D" w:rsidP="009B725D">
      <w:pPr>
        <w:jc w:val="both"/>
        <w:rPr>
          <w:rFonts w:ascii="Times New Roman" w:hAnsi="Times New Roman" w:cs="Times New Roman"/>
          <w:sz w:val="28"/>
          <w:szCs w:val="28"/>
        </w:rPr>
      </w:pPr>
      <w:r w:rsidRPr="009B725D">
        <w:rPr>
          <w:rFonts w:ascii="Times New Roman" w:hAnsi="Times New Roman" w:cs="Times New Roman"/>
          <w:sz w:val="28"/>
          <w:szCs w:val="28"/>
        </w:rPr>
        <w:t>22.06.2015</w:t>
      </w:r>
    </w:p>
    <w:sectPr w:rsidR="00A127AB" w:rsidRPr="009B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5D"/>
    <w:rsid w:val="00510776"/>
    <w:rsid w:val="00634E45"/>
    <w:rsid w:val="009B725D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2016-07-28T09:41:00Z</dcterms:created>
  <dcterms:modified xsi:type="dcterms:W3CDTF">2016-07-28T09:45:00Z</dcterms:modified>
</cp:coreProperties>
</file>