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39" w:rsidRPr="00876939" w:rsidRDefault="00876939" w:rsidP="008769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876939" w:rsidRPr="00876939" w:rsidRDefault="00876939" w:rsidP="008769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6939" w:rsidRPr="00876939" w:rsidRDefault="00876939" w:rsidP="008769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ПИСЬМО</w:t>
      </w:r>
    </w:p>
    <w:p w:rsidR="00876939" w:rsidRPr="00876939" w:rsidRDefault="00876939" w:rsidP="008769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от 2 марта 2016 г. N ЕВ-12216/08</w:t>
      </w:r>
    </w:p>
    <w:p w:rsidR="00876939" w:rsidRPr="00876939" w:rsidRDefault="00876939" w:rsidP="00876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939">
        <w:rPr>
          <w:rFonts w:ascii="Times New Roman" w:hAnsi="Times New Roman" w:cs="Times New Roman"/>
          <w:sz w:val="24"/>
          <w:szCs w:val="24"/>
        </w:rPr>
        <w:t xml:space="preserve">Министерство промышленности и торговли Российской Федерации доводит до сведения информацию о вступлении в силу изменений, внесенных в </w:t>
      </w:r>
      <w:hyperlink r:id="rId4" w:tooltip="Постановление Правительства РФ от 11.08.2014 N 791 (ред. от 17.02.2016) &quot;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&quot;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</w:t>
      </w:r>
      <w:proofErr w:type="gramEnd"/>
      <w:r w:rsidRPr="00876939">
        <w:rPr>
          <w:rFonts w:ascii="Times New Roman" w:hAnsi="Times New Roman" w:cs="Times New Roman"/>
          <w:sz w:val="24"/>
          <w:szCs w:val="24"/>
        </w:rPr>
        <w:t xml:space="preserve"> муниципальных нужд" (далее - постановление N 791) и утвержденных </w:t>
      </w:r>
      <w:hyperlink r:id="rId5" w:tooltip="Постановление Правительства РФ от 17.02.2016 N 108 &quot;О внесении изменений в постановление Правительства Российской Федерации от 11 августа 2014 г. N 791&quot;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17.02.2016 N 108.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939">
        <w:rPr>
          <w:rFonts w:ascii="Times New Roman" w:hAnsi="Times New Roman" w:cs="Times New Roman"/>
          <w:sz w:val="24"/>
          <w:szCs w:val="24"/>
        </w:rPr>
        <w:t>Изменения касаются распространения действия запрета на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для обеспечения нужд субъектов Российской Федерации и муниципальных нужд, за исключением случаев, если производство товаров на территориях государств - членов Евразийского экономического союза отсутствует.</w:t>
      </w:r>
      <w:proofErr w:type="gramEnd"/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Дополнительным требованием к участникам закупки товаров и (или) услуг для обеспечения нужд субъектов Российской Федерации и муниципальных нужд является использование при производстве товаров и (или) оказании услуг материалов или полуфабрикатов, страной происхождения которых является государство - член Евразийского экономического союза (далее - материалы или полуфабрикаты).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 xml:space="preserve">Перечень товаров и материалов легкой промышленности, на которые распространяется запрет на региональном и муниципальном уровне, приведен в </w:t>
      </w:r>
      <w:hyperlink r:id="rId6" w:tooltip="Постановление Правительства РФ от 11.08.2014 N 791 (ред. от 17.02.2016) &quot;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&quot;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 к постановлению N 791.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В случае отсутствия на территории Российской Федерации товаров или материалов, удовлетворяющих требованиям заказчика, предъявляемым к закупаемой продукции, заказчик вправе закупить товары иностранного производства, предварительно получив на это заключение об отсутствии производства таких товаров на территории Российской Федерации.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 xml:space="preserve">Подтверждение отсутствия производства на территории Российской Федерации товаров, материалов или полуфабрикатов, указанных в приложении к </w:t>
      </w:r>
      <w:hyperlink r:id="rId7" w:tooltip="Постановление Правительства РФ от 11.08.2014 N 791 (ред. от 17.02.2016) &quot;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&quot;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постановлению N 791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proofErr w:type="spellStart"/>
      <w:r w:rsidRPr="00876939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876939">
        <w:rPr>
          <w:rFonts w:ascii="Times New Roman" w:hAnsi="Times New Roman" w:cs="Times New Roman"/>
          <w:sz w:val="24"/>
          <w:szCs w:val="24"/>
        </w:rPr>
        <w:t xml:space="preserve"> России путем выдачи соответствующего заключения.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Приказ Минпромторга России от 10.09.2014 N 1776 &quot;Об утверждении Правил выдачи заключения об отсутствии на территории Российской Федерации производства товаров, указанных в приложении к постановлению Правительства Российской Федерации от 11 августа 2014 г. N 791 &quot;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&quot; (Зарегистрировано в Минюсте России 28.10.2014 N 34479)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 выдачи заключения об отсутствии на территории Российской Федерации производства товаров утверждены приказом </w:t>
      </w:r>
      <w:proofErr w:type="spellStart"/>
      <w:r w:rsidRPr="00876939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876939">
        <w:rPr>
          <w:rFonts w:ascii="Times New Roman" w:hAnsi="Times New Roman" w:cs="Times New Roman"/>
          <w:sz w:val="24"/>
          <w:szCs w:val="24"/>
        </w:rPr>
        <w:t xml:space="preserve"> России от 10 сентября 2014 г. N 1776.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Для получения заключения заказчик до начала конкурсной процедуры представляет в Минпромторг России заявление вместе со сводным перечнем готовых товаров легкой промышленности и тканей, используемых при изготовлении товаров легкой промышленности, происходящих из иностранных государств, необходимых для обеспечения нужд конкретного заказчика в соответствующем году.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 xml:space="preserve">Если заказчик владеет информацией о наличии производства товаров легкой промышленности, указанных в </w:t>
      </w:r>
      <w:hyperlink r:id="rId9" w:tooltip="Постановление Правительства РФ от 11.08.2014 N 791 (ред. от 17.02.2016) &quot;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&quot;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 к постановлению N 791, на территориях государств - членов Евразийского экономического союза, он вправе не обращаться в Минпромторг России с заявлением о выдаче заключения об отсутствии на территории </w:t>
      </w:r>
      <w:r w:rsidRPr="0087693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таковых.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Подтвердить факты, что страной происхождения предлагаемых тканей для изготовления товара легкой промышленности являются государства - члены Евразийского Экономического Союза, участник закупки может, предоставив декларацию происхождения таких товаров.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 xml:space="preserve">При возникновении вопросов, связанных с процедурой получения заключения или механизмом реализации </w:t>
      </w:r>
      <w:hyperlink r:id="rId10" w:tooltip="Постановление Правительства РФ от 11.08.2014 N 791 (ред. от 17.02.2016) &quot;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&quot;{КонсультантПлюс}" w:history="1">
        <w:r w:rsidRPr="00876939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76939">
        <w:rPr>
          <w:rFonts w:ascii="Times New Roman" w:hAnsi="Times New Roman" w:cs="Times New Roman"/>
          <w:sz w:val="24"/>
          <w:szCs w:val="24"/>
        </w:rPr>
        <w:t xml:space="preserve"> необходимо обратиться в Минпромторг России по телефону 495-632-88-32 или по электронной почте: GrigoryevaLU@minprom.gov.ru к ответственному секретарю Комиссии по выдаче заключений Григорьевой Людмиле Юрьевне.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Просим довести указанную информацию до всех региональных и муниципальных заказчиков.</w:t>
      </w:r>
    </w:p>
    <w:p w:rsidR="00876939" w:rsidRPr="00876939" w:rsidRDefault="00876939" w:rsidP="00876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885" w:rsidRPr="00876939" w:rsidRDefault="00876939" w:rsidP="00876939">
      <w:pPr>
        <w:rPr>
          <w:rFonts w:ascii="Times New Roman" w:hAnsi="Times New Roman" w:cs="Times New Roman"/>
          <w:sz w:val="24"/>
          <w:szCs w:val="24"/>
        </w:rPr>
      </w:pPr>
      <w:r w:rsidRPr="00876939">
        <w:rPr>
          <w:rFonts w:ascii="Times New Roman" w:hAnsi="Times New Roman" w:cs="Times New Roman"/>
          <w:sz w:val="24"/>
          <w:szCs w:val="24"/>
        </w:rPr>
        <w:t>В.Л.ЕВТУХОВ</w:t>
      </w:r>
    </w:p>
    <w:sectPr w:rsidR="00276885" w:rsidRPr="00876939" w:rsidSect="002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6939"/>
    <w:rsid w:val="0021390B"/>
    <w:rsid w:val="00276885"/>
    <w:rsid w:val="0087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6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01433A635636EBDBA338D6D3C3F57B889D26B34FED19105CA0A5072F7CC2AD22368A1756CBA4Cj8a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201433A635636EBDBA338D6D3C3F57B887D66D3AFED19105CA0A5072jFa7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01433A635636EBDBA338D6D3C3F57B887D66D3AFED19105CA0A5072F7CC2AD22368A5j7a2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5201433A635636EBDBA338D6D3C3F57B887D66D36FDD19105CA0A5072jFa7I" TargetMode="External"/><Relationship Id="rId10" Type="http://schemas.openxmlformats.org/officeDocument/2006/relationships/hyperlink" Target="consultantplus://offline/ref=15201433A635636EBDBA338D6D3C3F57B887D66D3AFED19105CA0A5072jFa7I" TargetMode="External"/><Relationship Id="rId4" Type="http://schemas.openxmlformats.org/officeDocument/2006/relationships/hyperlink" Target="consultantplus://offline/ref=15201433A635636EBDBA338D6D3C3F57B887D66D3AFED19105CA0A5072jFa7I" TargetMode="External"/><Relationship Id="rId9" Type="http://schemas.openxmlformats.org/officeDocument/2006/relationships/hyperlink" Target="consultantplus://offline/ref=15201433A635636EBDBA338D6D3C3F57B887D66D3AFED19105CA0A5072F7CC2AD22368A5j7a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1090</Words>
  <Characters>6218</Characters>
  <Application>Microsoft Office Word</Application>
  <DocSecurity>0</DocSecurity>
  <Lines>51</Lines>
  <Paragraphs>14</Paragraphs>
  <ScaleCrop>false</ScaleCrop>
  <Company>DK MFRT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gup_crz_14</dc:creator>
  <cp:lastModifiedBy>gup_crz_14</cp:lastModifiedBy>
  <cp:revision>1</cp:revision>
  <dcterms:created xsi:type="dcterms:W3CDTF">2016-06-15T08:26:00Z</dcterms:created>
  <dcterms:modified xsi:type="dcterms:W3CDTF">2016-06-15T08:28:00Z</dcterms:modified>
</cp:coreProperties>
</file>