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6C" w:rsidRPr="00BC126C" w:rsidRDefault="00BC126C">
      <w:pPr>
        <w:pStyle w:val="ConsPlusTitlePage"/>
      </w:pPr>
      <w:r>
        <w:t xml:space="preserve"> </w:t>
      </w:r>
      <w:bookmarkStart w:id="0" w:name="_GoBack"/>
      <w:bookmarkEnd w:id="0"/>
    </w:p>
    <w:p w:rsidR="00BC126C" w:rsidRPr="00BC126C" w:rsidRDefault="00BC126C">
      <w:pPr>
        <w:pStyle w:val="ConsPlusNormal"/>
        <w:jc w:val="both"/>
      </w:pPr>
    </w:p>
    <w:p w:rsidR="00BC126C" w:rsidRPr="00BC126C" w:rsidRDefault="00BC126C">
      <w:pPr>
        <w:pStyle w:val="ConsPlusTitle"/>
        <w:jc w:val="center"/>
      </w:pPr>
      <w:r w:rsidRPr="00BC126C">
        <w:t>ВЕРХОВНЫЙ СУД РОССИЙСКОЙ ФЕДЕРАЦИИ</w:t>
      </w:r>
    </w:p>
    <w:p w:rsidR="00BC126C" w:rsidRPr="00BC126C" w:rsidRDefault="00BC126C">
      <w:pPr>
        <w:pStyle w:val="ConsPlusTitle"/>
        <w:jc w:val="center"/>
      </w:pPr>
    </w:p>
    <w:p w:rsidR="00BC126C" w:rsidRPr="00BC126C" w:rsidRDefault="00BC126C">
      <w:pPr>
        <w:pStyle w:val="ConsPlusTitle"/>
        <w:jc w:val="center"/>
      </w:pPr>
      <w:r w:rsidRPr="00BC126C">
        <w:t>Именем Российской Федерации</w:t>
      </w:r>
    </w:p>
    <w:p w:rsidR="00BC126C" w:rsidRPr="00BC126C" w:rsidRDefault="00BC126C">
      <w:pPr>
        <w:pStyle w:val="ConsPlusTitle"/>
        <w:jc w:val="center"/>
      </w:pPr>
    </w:p>
    <w:p w:rsidR="00BC126C" w:rsidRPr="00BC126C" w:rsidRDefault="00BC126C">
      <w:pPr>
        <w:pStyle w:val="ConsPlusTitle"/>
        <w:jc w:val="center"/>
      </w:pPr>
      <w:r w:rsidRPr="00BC126C">
        <w:t>РЕШЕНИЕ</w:t>
      </w:r>
    </w:p>
    <w:p w:rsidR="00BC126C" w:rsidRPr="00BC126C" w:rsidRDefault="00BC126C">
      <w:pPr>
        <w:pStyle w:val="ConsPlusTitle"/>
        <w:jc w:val="center"/>
      </w:pPr>
      <w:r w:rsidRPr="00BC126C">
        <w:t>от 11 апреля 2016 г. N АКПИ16-53</w:t>
      </w:r>
    </w:p>
    <w:p w:rsidR="00BC126C" w:rsidRPr="00BC126C" w:rsidRDefault="00BC126C">
      <w:pPr>
        <w:pStyle w:val="ConsPlusNormal"/>
        <w:jc w:val="both"/>
      </w:pPr>
    </w:p>
    <w:p w:rsidR="00BC126C" w:rsidRPr="00BC126C" w:rsidRDefault="00BC126C">
      <w:pPr>
        <w:pStyle w:val="ConsPlusNormal"/>
        <w:ind w:firstLine="540"/>
        <w:jc w:val="both"/>
      </w:pPr>
      <w:r w:rsidRPr="00BC126C">
        <w:t>Верховный Суд Российской Федерации в составе:</w:t>
      </w:r>
    </w:p>
    <w:p w:rsidR="00BC126C" w:rsidRPr="00BC126C" w:rsidRDefault="00BC126C">
      <w:pPr>
        <w:pStyle w:val="ConsPlusNormal"/>
        <w:ind w:firstLine="540"/>
        <w:jc w:val="both"/>
      </w:pPr>
      <w:r w:rsidRPr="00BC126C">
        <w:t>судьи Верховного Суда Российской Федерации Иваненко Ю.Г.,</w:t>
      </w:r>
    </w:p>
    <w:p w:rsidR="00BC126C" w:rsidRPr="00BC126C" w:rsidRDefault="00BC126C">
      <w:pPr>
        <w:pStyle w:val="ConsPlusNormal"/>
        <w:ind w:firstLine="540"/>
        <w:jc w:val="both"/>
      </w:pPr>
      <w:r w:rsidRPr="00BC126C">
        <w:t>при секретаре П.,</w:t>
      </w:r>
    </w:p>
    <w:p w:rsidR="00BC126C" w:rsidRPr="00BC126C" w:rsidRDefault="00BC126C">
      <w:pPr>
        <w:pStyle w:val="ConsPlusNormal"/>
        <w:ind w:firstLine="540"/>
        <w:jc w:val="both"/>
      </w:pPr>
      <w:r w:rsidRPr="00BC126C">
        <w:t xml:space="preserve">с участием прокурора </w:t>
      </w:r>
      <w:proofErr w:type="spellStart"/>
      <w:r w:rsidRPr="00BC126C">
        <w:t>Коробкова</w:t>
      </w:r>
      <w:proofErr w:type="spellEnd"/>
      <w:r w:rsidRPr="00BC126C">
        <w:t xml:space="preserve"> Е.И.,</w:t>
      </w:r>
    </w:p>
    <w:p w:rsidR="00BC126C" w:rsidRPr="00BC126C" w:rsidRDefault="00BC126C">
      <w:pPr>
        <w:pStyle w:val="ConsPlusNormal"/>
        <w:ind w:firstLine="540"/>
        <w:jc w:val="both"/>
      </w:pPr>
      <w:proofErr w:type="gramStart"/>
      <w:r w:rsidRPr="00BC126C">
        <w:t xml:space="preserve">рассмотрев в открытом судебном заседании административное дело по административному исковому заявлению областного бюджетного учреждения "Управление капитального строительства Правительства Сахалинской области" о признании частично недействующим </w:t>
      </w:r>
      <w:hyperlink r:id="rId5" w:history="1">
        <w:r w:rsidRPr="00BC126C">
          <w:t>письма</w:t>
        </w:r>
      </w:hyperlink>
      <w:r w:rsidRPr="00BC126C">
        <w:t xml:space="preserve"> Министерства экономического развития Российской Федерации N 31047-ЕЕ/Д28и, Федеральной антимонопольной службы АЦ/50997/14 от 11 декабря 2014 г. "О позиции Минэкономразвития России и ФАС России по вопросу применения норм Федерального закона от 5 апреля</w:t>
      </w:r>
      <w:proofErr w:type="gramEnd"/>
      <w:r w:rsidRPr="00BC126C">
        <w:t xml:space="preserve"> 2013 г. N 44-ФЗ "О контрактной системе в сфере закупок товаров, работ, услуг для обеспечения государственных и муниципальных нужд" в отношении установления порядка рассмотрения и оценки заявок, окончательных предложений участников закупки по </w:t>
      </w:r>
      <w:proofErr w:type="spellStart"/>
      <w:r w:rsidRPr="00BC126C">
        <w:t>нестоимостным</w:t>
      </w:r>
      <w:proofErr w:type="spellEnd"/>
      <w:r w:rsidRPr="00BC126C">
        <w:t xml:space="preserve"> критериям",</w:t>
      </w:r>
    </w:p>
    <w:p w:rsidR="00BC126C" w:rsidRPr="00BC126C" w:rsidRDefault="00BC126C">
      <w:pPr>
        <w:pStyle w:val="ConsPlusNormal"/>
        <w:jc w:val="both"/>
      </w:pPr>
    </w:p>
    <w:p w:rsidR="00BC126C" w:rsidRPr="00BC126C" w:rsidRDefault="00BC126C">
      <w:pPr>
        <w:pStyle w:val="ConsPlusNormal"/>
        <w:jc w:val="center"/>
      </w:pPr>
      <w:r w:rsidRPr="00BC126C">
        <w:t>установил:</w:t>
      </w:r>
    </w:p>
    <w:p w:rsidR="00BC126C" w:rsidRPr="00BC126C" w:rsidRDefault="00BC126C">
      <w:pPr>
        <w:pStyle w:val="ConsPlusNormal"/>
        <w:jc w:val="both"/>
      </w:pPr>
    </w:p>
    <w:p w:rsidR="00BC126C" w:rsidRPr="00BC126C" w:rsidRDefault="00BC126C">
      <w:pPr>
        <w:pStyle w:val="ConsPlusNormal"/>
        <w:ind w:firstLine="540"/>
        <w:jc w:val="both"/>
      </w:pPr>
      <w:proofErr w:type="gramStart"/>
      <w:r w:rsidRPr="00BC126C">
        <w:t xml:space="preserve">11 декабря 2014 г. издано </w:t>
      </w:r>
      <w:hyperlink r:id="rId6" w:history="1">
        <w:r w:rsidRPr="00BC126C">
          <w:t>письмо</w:t>
        </w:r>
      </w:hyperlink>
      <w:r w:rsidRPr="00BC126C">
        <w:t xml:space="preserve"> Министерства экономического развития Российской Федерации (далее - Минэкономразвития России), N 31047-ЕЕ/Д28и, и Федеральной антимонопольной службы (далее - ФАС России), N АЦ/50997/14, в котором изложена позиция Минэкономразвития России и ФАС России по вопросу применения норм Федерального </w:t>
      </w:r>
      <w:hyperlink r:id="rId7" w:history="1">
        <w:r w:rsidRPr="00BC126C">
          <w:t>закона</w:t>
        </w:r>
      </w:hyperlink>
      <w:r w:rsidRPr="00BC126C">
        <w:t xml:space="preserve"> от 5 апреля 2013 г. N 44-ФЗ "О контрактной системе в сфере закупок товаров, работ, услуг для</w:t>
      </w:r>
      <w:proofErr w:type="gramEnd"/>
      <w:r w:rsidRPr="00BC126C">
        <w:t xml:space="preserve"> обеспечения государственных и муниципальных нужд" в отношении установления порядка рассмотрения и оценки заявок, окончательных предложений участников закупки по </w:t>
      </w:r>
      <w:proofErr w:type="spellStart"/>
      <w:r w:rsidRPr="00BC126C">
        <w:t>нестоимостным</w:t>
      </w:r>
      <w:proofErr w:type="spellEnd"/>
      <w:r w:rsidRPr="00BC126C">
        <w:t xml:space="preserve"> критериям (далее - Письмо).</w:t>
      </w:r>
    </w:p>
    <w:p w:rsidR="00BC126C" w:rsidRPr="00BC126C" w:rsidRDefault="00BC126C">
      <w:pPr>
        <w:pStyle w:val="ConsPlusNormal"/>
        <w:ind w:firstLine="540"/>
        <w:jc w:val="both"/>
      </w:pPr>
      <w:proofErr w:type="gramStart"/>
      <w:r w:rsidRPr="00BC126C">
        <w:t xml:space="preserve">В частности, в </w:t>
      </w:r>
      <w:hyperlink r:id="rId8" w:history="1">
        <w:r w:rsidRPr="00BC126C">
          <w:t>абзацах семнадцатом</w:t>
        </w:r>
      </w:hyperlink>
      <w:r w:rsidRPr="00BC126C">
        <w:t xml:space="preserve"> и </w:t>
      </w:r>
      <w:hyperlink r:id="rId9" w:history="1">
        <w:r w:rsidRPr="00BC126C">
          <w:t>восемнадцатом</w:t>
        </w:r>
      </w:hyperlink>
      <w:r w:rsidRPr="00BC126C">
        <w:t xml:space="preserve"> во взаимосвязи с </w:t>
      </w:r>
      <w:hyperlink r:id="rId10" w:history="1">
        <w:r w:rsidRPr="00BC126C">
          <w:t>абзацем пятнадцатым</w:t>
        </w:r>
      </w:hyperlink>
      <w:r w:rsidRPr="00BC126C">
        <w:t xml:space="preserve"> данного письма указано, что в целях выявления лучшего условия исполнения контракта документация о закупке должна содержать: зависимость (формула расчета количества баллов или шкала оценки) между количеством присваиваемых баллов и представляемыми сведениями по критерию "качественные, функциональные и экологические характеристики объекта закупки" (показателям критерия) в случае, если возможна количественная оценка</w:t>
      </w:r>
      <w:proofErr w:type="gramEnd"/>
      <w:r w:rsidRPr="00BC126C">
        <w:t xml:space="preserve"> представляемых сведений; пропорциональную зависимость (формула расчета количества баллов или шкала оценки) между количеством присваиваемых баллов и представляемыми сведениями по критерию "квалификация участников закупки" (показателям критерия), учитывая, что в отношении сведений, представляемых по указанному критерию, возможна количественная оценка.</w:t>
      </w:r>
    </w:p>
    <w:p w:rsidR="00BC126C" w:rsidRPr="00BC126C" w:rsidRDefault="00BC126C">
      <w:pPr>
        <w:pStyle w:val="ConsPlusNormal"/>
        <w:ind w:firstLine="540"/>
        <w:jc w:val="both"/>
      </w:pPr>
      <w:proofErr w:type="gramStart"/>
      <w:r w:rsidRPr="00BC126C">
        <w:t xml:space="preserve">Областное бюджетное учреждение "Управление капитального строительства Правительства Сахалинской области" (далее - Учреждение) обратилось в Верховный Суд Российской Федерации с административным исковым заявлением о признании </w:t>
      </w:r>
      <w:hyperlink r:id="rId11" w:history="1">
        <w:r w:rsidRPr="00BC126C">
          <w:t>Письма</w:t>
        </w:r>
      </w:hyperlink>
      <w:r w:rsidRPr="00BC126C">
        <w:t xml:space="preserve"> не действующим в части установления понятий "зависимость" и "пропорциональная зависимость" в его </w:t>
      </w:r>
      <w:hyperlink r:id="rId12" w:history="1">
        <w:r w:rsidRPr="00BC126C">
          <w:t>абзацах семнадцатом</w:t>
        </w:r>
      </w:hyperlink>
      <w:r w:rsidRPr="00BC126C">
        <w:t xml:space="preserve"> и </w:t>
      </w:r>
      <w:hyperlink r:id="rId13" w:history="1">
        <w:r w:rsidRPr="00BC126C">
          <w:t>восемнадцатом</w:t>
        </w:r>
      </w:hyperlink>
      <w:r w:rsidRPr="00BC126C">
        <w:t>, ссылаясь на то, что такой акт содержит разъяснения законодательства в сфере закупок товаров, работ, услуг для обеспечения государственных и муниципальных</w:t>
      </w:r>
      <w:proofErr w:type="gramEnd"/>
      <w:r w:rsidRPr="00BC126C">
        <w:t xml:space="preserve"> нужд, имеет нормативные предписания, в том числе вводит понятия, определения которых не установлены действующими нормативными правовыми актами в этой сфере регулирования. </w:t>
      </w:r>
      <w:proofErr w:type="gramStart"/>
      <w:r w:rsidRPr="00BC126C">
        <w:t xml:space="preserve">По мнению Учреждения, в оспариваемой части </w:t>
      </w:r>
      <w:hyperlink r:id="rId14" w:history="1">
        <w:r w:rsidRPr="00BC126C">
          <w:t>Письмо</w:t>
        </w:r>
      </w:hyperlink>
      <w:r w:rsidRPr="00BC126C">
        <w:t xml:space="preserve">, которое не прошло </w:t>
      </w:r>
      <w:r w:rsidRPr="00BC126C">
        <w:lastRenderedPageBreak/>
        <w:t xml:space="preserve">государственную регистрацию и официально не было опубликовано, не соответствует </w:t>
      </w:r>
      <w:hyperlink r:id="rId15" w:history="1">
        <w:r w:rsidRPr="00BC126C">
          <w:t>статье 32</w:t>
        </w:r>
      </w:hyperlink>
      <w:r w:rsidRPr="00BC126C">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hyperlink r:id="rId16" w:history="1">
        <w:r w:rsidRPr="00BC126C">
          <w:t>пунктам 8</w:t>
        </w:r>
      </w:hyperlink>
      <w:r w:rsidRPr="00BC126C">
        <w:t xml:space="preserve">, </w:t>
      </w:r>
      <w:hyperlink r:id="rId17" w:history="1">
        <w:r w:rsidRPr="00BC126C">
          <w:t>10</w:t>
        </w:r>
      </w:hyperlink>
      <w:r w:rsidRPr="00BC126C">
        <w:t xml:space="preserve">, </w:t>
      </w:r>
      <w:hyperlink r:id="rId18" w:history="1">
        <w:r w:rsidRPr="00BC126C">
          <w:t>11</w:t>
        </w:r>
      </w:hyperlink>
      <w:r w:rsidRPr="00BC126C">
        <w:t xml:space="preserve">, </w:t>
      </w:r>
      <w:hyperlink r:id="rId19" w:history="1">
        <w:r w:rsidRPr="00BC126C">
          <w:t>20</w:t>
        </w:r>
      </w:hyperlink>
      <w:r w:rsidRPr="00BC126C">
        <w:t xml:space="preserve">, </w:t>
      </w:r>
      <w:hyperlink r:id="rId20" w:history="1">
        <w:r w:rsidRPr="00BC126C">
          <w:t>29</w:t>
        </w:r>
      </w:hyperlink>
      <w:r w:rsidRPr="00BC126C">
        <w:t xml:space="preserve"> Правил оценки заявок, окончательных предложений участников закупки товаров, работ</w:t>
      </w:r>
      <w:proofErr w:type="gramEnd"/>
      <w:r w:rsidRPr="00BC126C">
        <w:t xml:space="preserve">, </w:t>
      </w:r>
      <w:proofErr w:type="gramStart"/>
      <w:r w:rsidRPr="00BC126C">
        <w:t xml:space="preserve">услуг для обеспечения государственных и муниципальных нужд, утвержденных постановлением Правительства Российской Федерации от 28 ноября 2013 г. N 1085, </w:t>
      </w:r>
      <w:hyperlink r:id="rId21" w:history="1">
        <w:r w:rsidRPr="00BC126C">
          <w:t>Указу</w:t>
        </w:r>
      </w:hyperlink>
      <w:r w:rsidRPr="00BC126C">
        <w:t xml:space="preserve"> Президента Российской Федерации от 23 мая 1996 г.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proofErr w:type="gramEnd"/>
      <w:r w:rsidRPr="00BC126C">
        <w:t xml:space="preserve"> </w:t>
      </w:r>
      <w:proofErr w:type="gramStart"/>
      <w:r w:rsidRPr="00BC126C">
        <w:t xml:space="preserve">Свои требования административный истец также мотивировал тем, что Минэкономразвития России и ФАС России не наделены компетенцией по разъяснению законодательства в сфере закупок товаров, работ, услуг для обеспечения государственных и муниципальных нужд, применение ФАС России как контрольным органом в сфере закупок изложенной в </w:t>
      </w:r>
      <w:hyperlink r:id="rId22" w:history="1">
        <w:r w:rsidRPr="00BC126C">
          <w:t>Письме</w:t>
        </w:r>
      </w:hyperlink>
      <w:r w:rsidRPr="00BC126C">
        <w:t xml:space="preserve"> нормы нарушает права и законные интересы Учреждения в сфере экономической деятельности.</w:t>
      </w:r>
      <w:proofErr w:type="gramEnd"/>
    </w:p>
    <w:p w:rsidR="00BC126C" w:rsidRPr="00BC126C" w:rsidRDefault="00BC126C">
      <w:pPr>
        <w:pStyle w:val="ConsPlusNormal"/>
        <w:ind w:firstLine="540"/>
        <w:jc w:val="both"/>
      </w:pPr>
      <w:proofErr w:type="gramStart"/>
      <w:r w:rsidRPr="00BC126C">
        <w:t xml:space="preserve">Выслушав объяснения представителя административного истца Ч., возражения представителей Минэкономразвития России А., Е., представителя ФАС России С., объяснения представителя Минюста России О., проверив оспариваемый </w:t>
      </w:r>
      <w:hyperlink r:id="rId23" w:history="1">
        <w:r w:rsidRPr="00BC126C">
          <w:t>акт</w:t>
        </w:r>
      </w:hyperlink>
      <w:r w:rsidRPr="00BC126C">
        <w:t xml:space="preserve"> на соответствие нормативным правовым актам, имеющим большую юридическую силу, заслушав заключение прокурора Генеральной прокуратуры Российской Федерации </w:t>
      </w:r>
      <w:proofErr w:type="spellStart"/>
      <w:r w:rsidRPr="00BC126C">
        <w:t>Коробкова</w:t>
      </w:r>
      <w:proofErr w:type="spellEnd"/>
      <w:r w:rsidRPr="00BC126C">
        <w:t xml:space="preserve"> Е.И., полагавшего необходимым в удовлетворении заявленного требования отказать, Верховный Суд Российской Федерации не находит оснований для удовлетворения административного</w:t>
      </w:r>
      <w:proofErr w:type="gramEnd"/>
      <w:r w:rsidRPr="00BC126C">
        <w:t xml:space="preserve"> искового заявления.</w:t>
      </w:r>
    </w:p>
    <w:p w:rsidR="00BC126C" w:rsidRPr="00BC126C" w:rsidRDefault="00BC126C">
      <w:pPr>
        <w:pStyle w:val="ConsPlusNormal"/>
        <w:ind w:firstLine="540"/>
        <w:jc w:val="both"/>
      </w:pPr>
      <w:proofErr w:type="gramStart"/>
      <w:r w:rsidRPr="00BC126C">
        <w:t xml:space="preserve">В соответствии с </w:t>
      </w:r>
      <w:hyperlink r:id="rId24" w:history="1">
        <w:r w:rsidRPr="00BC126C">
          <w:t>частью 1 статьи 32</w:t>
        </w:r>
      </w:hyperlink>
      <w:r w:rsidRPr="00BC126C">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N 44-ФЗ) для оценки заявок, окончательных предложений участников закупки заказчик в документации о закупке устанавливает следующие критерии: цену контракта;</w:t>
      </w:r>
      <w:proofErr w:type="gramEnd"/>
      <w:r w:rsidRPr="00BC126C">
        <w:t xml:space="preserve"> </w:t>
      </w:r>
      <w:proofErr w:type="gramStart"/>
      <w:r w:rsidRPr="00BC126C">
        <w:t>расходы на эксплуатацию и ремонт товаров, использование результатов работ; качественные, функциональные и экологические характеристики объекта закупки; квалификацию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BC126C" w:rsidRPr="00BC126C" w:rsidRDefault="00BC126C">
      <w:pPr>
        <w:pStyle w:val="ConsPlusNormal"/>
        <w:ind w:firstLine="540"/>
        <w:jc w:val="both"/>
      </w:pPr>
      <w:proofErr w:type="gramStart"/>
      <w:r w:rsidRPr="00BC126C">
        <w:t xml:space="preserve">Согласно </w:t>
      </w:r>
      <w:hyperlink r:id="rId25" w:history="1">
        <w:r w:rsidRPr="00BC126C">
          <w:t>пункту 9 части 1 статьи 50</w:t>
        </w:r>
      </w:hyperlink>
      <w:r w:rsidRPr="00BC126C">
        <w:t xml:space="preserve"> названного федерального закона конкурсная документация наряду с информацией, указанной в извещении о проведении открытого конкурса, должна содержать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данным федеральным </w:t>
      </w:r>
      <w:hyperlink r:id="rId26" w:history="1">
        <w:r w:rsidRPr="00BC126C">
          <w:t>законом</w:t>
        </w:r>
      </w:hyperlink>
      <w:r w:rsidRPr="00BC126C">
        <w:t>.</w:t>
      </w:r>
      <w:proofErr w:type="gramEnd"/>
    </w:p>
    <w:p w:rsidR="00BC126C" w:rsidRPr="00BC126C" w:rsidRDefault="00BC126C">
      <w:pPr>
        <w:pStyle w:val="ConsPlusNormal"/>
        <w:ind w:firstLine="540"/>
        <w:jc w:val="both"/>
      </w:pPr>
      <w:r w:rsidRPr="00BC126C">
        <w:t>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w:t>
      </w:r>
      <w:hyperlink r:id="rId27" w:history="1">
        <w:r w:rsidRPr="00BC126C">
          <w:t>часть 8 статьи 32</w:t>
        </w:r>
      </w:hyperlink>
      <w:r w:rsidRPr="00BC126C">
        <w:t xml:space="preserve"> Федерального закона от 5 апреля 2013 г. N 44-ФЗ).</w:t>
      </w:r>
    </w:p>
    <w:p w:rsidR="00BC126C" w:rsidRPr="00BC126C" w:rsidRDefault="00BC126C">
      <w:pPr>
        <w:pStyle w:val="ConsPlusNormal"/>
        <w:ind w:firstLine="540"/>
        <w:jc w:val="both"/>
      </w:pPr>
      <w:proofErr w:type="gramStart"/>
      <w:r w:rsidRPr="00BC126C">
        <w:t xml:space="preserve">Постановлением Правительства Российской Федерации от 28 ноября 2013 г. N 1085 утверждены </w:t>
      </w:r>
      <w:hyperlink r:id="rId28" w:history="1">
        <w:r w:rsidRPr="00BC126C">
          <w:t>Правила</w:t>
        </w:r>
      </w:hyperlink>
      <w:r w:rsidRPr="00BC126C">
        <w:t xml:space="preserve"> оценки заявок, окончательных предложений участников закупки товаров, работ, услуг для обеспечения государственных и муниципальных нужд (далее - Правила), в </w:t>
      </w:r>
      <w:hyperlink r:id="rId29" w:history="1">
        <w:r w:rsidRPr="00BC126C">
          <w:t>пункте 3</w:t>
        </w:r>
      </w:hyperlink>
      <w:r w:rsidRPr="00BC126C">
        <w:t xml:space="preserve"> которых закреплено, что оценка - это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w:t>
      </w:r>
      <w:proofErr w:type="gramEnd"/>
      <w:r w:rsidRPr="00BC126C">
        <w:t xml:space="preserve"> </w:t>
      </w:r>
      <w:proofErr w:type="gramStart"/>
      <w:r w:rsidRPr="00BC126C">
        <w:t>соответствии</w:t>
      </w:r>
      <w:proofErr w:type="gramEnd"/>
      <w:r w:rsidRPr="00BC126C">
        <w:t xml:space="preserve"> с требованиями </w:t>
      </w:r>
      <w:hyperlink r:id="rId30" w:history="1">
        <w:r w:rsidRPr="00BC126C">
          <w:t>Правил</w:t>
        </w:r>
      </w:hyperlink>
      <w:r w:rsidRPr="00BC126C">
        <w:t>, лучших условий исполнения контракта, указанных в заявках (предложениях) участников закупки, которые не были отклонены.</w:t>
      </w:r>
    </w:p>
    <w:p w:rsidR="00BC126C" w:rsidRPr="00BC126C" w:rsidRDefault="00BC126C">
      <w:pPr>
        <w:pStyle w:val="ConsPlusNormal"/>
        <w:ind w:firstLine="540"/>
        <w:jc w:val="both"/>
      </w:pPr>
      <w:r w:rsidRPr="00BC126C">
        <w:t xml:space="preserve">Этим же </w:t>
      </w:r>
      <w:hyperlink r:id="rId31" w:history="1">
        <w:r w:rsidRPr="00BC126C">
          <w:t>пунктом</w:t>
        </w:r>
      </w:hyperlink>
      <w:r w:rsidRPr="00BC126C">
        <w:t xml:space="preserve"> Правил для применения введены следующие термины:</w:t>
      </w:r>
    </w:p>
    <w:p w:rsidR="00BC126C" w:rsidRPr="00BC126C" w:rsidRDefault="00BC126C">
      <w:pPr>
        <w:pStyle w:val="ConsPlusNormal"/>
        <w:ind w:firstLine="540"/>
        <w:jc w:val="both"/>
      </w:pPr>
      <w:r w:rsidRPr="00BC126C">
        <w:t xml:space="preserve">значимость критерия оценки - вес критерия оценки в совокупности критериев оценки, установленных в документации о закупке в соответствии с требованиями </w:t>
      </w:r>
      <w:hyperlink r:id="rId32" w:history="1">
        <w:r w:rsidRPr="00BC126C">
          <w:t>Правил</w:t>
        </w:r>
      </w:hyperlink>
      <w:r w:rsidRPr="00BC126C">
        <w:t>, выраженный в процентах;</w:t>
      </w:r>
    </w:p>
    <w:p w:rsidR="00BC126C" w:rsidRPr="00BC126C" w:rsidRDefault="00BC126C">
      <w:pPr>
        <w:pStyle w:val="ConsPlusNormal"/>
        <w:ind w:firstLine="540"/>
        <w:jc w:val="both"/>
      </w:pPr>
      <w:r w:rsidRPr="00BC126C">
        <w:t xml:space="preserve">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w:t>
      </w:r>
      <w:hyperlink r:id="rId33" w:history="1">
        <w:r w:rsidRPr="00BC126C">
          <w:t>Правил</w:t>
        </w:r>
      </w:hyperlink>
      <w:r w:rsidRPr="00BC126C">
        <w:t>, деленный на 100;</w:t>
      </w:r>
    </w:p>
    <w:p w:rsidR="00BC126C" w:rsidRPr="00BC126C" w:rsidRDefault="00BC126C">
      <w:pPr>
        <w:pStyle w:val="ConsPlusNormal"/>
        <w:ind w:firstLine="540"/>
        <w:jc w:val="both"/>
      </w:pPr>
      <w:r w:rsidRPr="00BC126C">
        <w:lastRenderedPageBreak/>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BC126C" w:rsidRPr="00BC126C" w:rsidRDefault="00BC126C">
      <w:pPr>
        <w:pStyle w:val="ConsPlusNormal"/>
        <w:ind w:firstLine="540"/>
        <w:jc w:val="both"/>
      </w:pPr>
      <w:hyperlink r:id="rId34" w:history="1">
        <w:r w:rsidRPr="00BC126C">
          <w:t>Пунктом 8</w:t>
        </w:r>
      </w:hyperlink>
      <w:r w:rsidRPr="00BC126C">
        <w:t xml:space="preserve"> Правил предусмотрено, что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а в случаях, предусмотренных </w:t>
      </w:r>
      <w:hyperlink r:id="rId35" w:history="1">
        <w:r w:rsidRPr="00BC126C">
          <w:t>пунктом 5</w:t>
        </w:r>
      </w:hyperlink>
      <w:r w:rsidRPr="00BC126C">
        <w:t xml:space="preserve"> Правил, - критерий оценки "стоимость жизненного цикла".</w:t>
      </w:r>
    </w:p>
    <w:p w:rsidR="00BC126C" w:rsidRPr="00BC126C" w:rsidRDefault="00BC126C">
      <w:pPr>
        <w:pStyle w:val="ConsPlusNormal"/>
        <w:ind w:firstLine="540"/>
        <w:jc w:val="both"/>
      </w:pPr>
      <w:proofErr w:type="gramStart"/>
      <w:r w:rsidRPr="00BC126C">
        <w:t>Минэкономразвития России является федеральным органом исполнительной власти, осуществляющим кроме прочего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w:t>
      </w:r>
      <w:hyperlink r:id="rId36" w:history="1">
        <w:r w:rsidRPr="00BC126C">
          <w:t>пункт 1</w:t>
        </w:r>
      </w:hyperlink>
      <w:r w:rsidRPr="00BC126C">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w:t>
      </w:r>
      <w:proofErr w:type="gramEnd"/>
    </w:p>
    <w:p w:rsidR="00BC126C" w:rsidRPr="00BC126C" w:rsidRDefault="00BC126C">
      <w:pPr>
        <w:pStyle w:val="ConsPlusNormal"/>
        <w:ind w:firstLine="540"/>
        <w:jc w:val="both"/>
      </w:pPr>
      <w:r w:rsidRPr="00BC126C">
        <w:t xml:space="preserve">ФАС России как уполномоченный федеральный орган исполнительной власти осуществляет функции по принятию нормативных правовых актов и контролю за </w:t>
      </w:r>
      <w:proofErr w:type="gramStart"/>
      <w:r w:rsidRPr="00BC126C">
        <w:t>соблюдением</w:t>
      </w:r>
      <w:proofErr w:type="gramEnd"/>
      <w:r w:rsidRPr="00BC126C">
        <w:t xml:space="preserve"> в том числе законодательства в сфере закупок товаров, работ, услуг для обеспечения государственных и муниципальных нужд (</w:t>
      </w:r>
      <w:hyperlink r:id="rId37" w:history="1">
        <w:r w:rsidRPr="00BC126C">
          <w:t>пункт 1</w:t>
        </w:r>
      </w:hyperlink>
      <w:r w:rsidRPr="00BC126C">
        <w:t xml:space="preserve"> Положения о Федеральной антимонопольной службе, утвержденного постановлением Правительства Российской Федерации от 30 июня 2004 г. N 331).</w:t>
      </w:r>
    </w:p>
    <w:p w:rsidR="00BC126C" w:rsidRPr="00BC126C" w:rsidRDefault="00BC126C">
      <w:pPr>
        <w:pStyle w:val="ConsPlusNormal"/>
        <w:ind w:firstLine="540"/>
        <w:jc w:val="both"/>
      </w:pPr>
      <w:proofErr w:type="gramStart"/>
      <w:r w:rsidRPr="00BC126C">
        <w:t xml:space="preserve">Действующим законодательством указанные федеральные органы исполнительной власти не наделены полномочиями давать разъяснения норм Федерального </w:t>
      </w:r>
      <w:hyperlink r:id="rId38" w:history="1">
        <w:r w:rsidRPr="00BC126C">
          <w:t>закона</w:t>
        </w:r>
      </w:hyperlink>
      <w:r w:rsidRPr="00BC126C">
        <w:t xml:space="preserve"> от 5 апреля 2013 г. N 44-ФЗ или </w:t>
      </w:r>
      <w:hyperlink r:id="rId39" w:history="1">
        <w:r w:rsidRPr="00BC126C">
          <w:t>Правил</w:t>
        </w:r>
      </w:hyperlink>
      <w:r w:rsidRPr="00BC126C">
        <w:t>, однако это не означает, что при реализации иных возложенных на них полномочий они не вправе излагать свою позицию по результатам рассмотрения поступающих обращений граждан и юридических лиц, связанных с осуществляемыми ими функциями.</w:t>
      </w:r>
      <w:proofErr w:type="gramEnd"/>
    </w:p>
    <w:p w:rsidR="00BC126C" w:rsidRPr="00BC126C" w:rsidRDefault="00BC126C">
      <w:pPr>
        <w:pStyle w:val="ConsPlusNormal"/>
        <w:ind w:firstLine="540"/>
        <w:jc w:val="both"/>
      </w:pPr>
      <w:proofErr w:type="gramStart"/>
      <w:r w:rsidRPr="00BC126C">
        <w:t xml:space="preserve">Так, из </w:t>
      </w:r>
      <w:hyperlink r:id="rId40" w:history="1">
        <w:r w:rsidRPr="00BC126C">
          <w:t>абзаца первого</w:t>
        </w:r>
      </w:hyperlink>
      <w:r w:rsidRPr="00BC126C">
        <w:t xml:space="preserve"> Письма следует, что оно является обобщенным ответом Минэкономразвития России и ФАС России на поступающие к ним вопросы о применении положений Федерального </w:t>
      </w:r>
      <w:hyperlink r:id="rId41" w:history="1">
        <w:r w:rsidRPr="00BC126C">
          <w:t>закона</w:t>
        </w:r>
      </w:hyperlink>
      <w:r w:rsidRPr="00BC126C">
        <w:t xml:space="preserve"> от 5 апреля 2013 г. N 44-ФЗ в отношении установления в конкурсной документации, документации о проведении запроса предложений порядка рассмотрения и оценки заявок, окончательных предложений участников закупки по </w:t>
      </w:r>
      <w:proofErr w:type="spellStart"/>
      <w:r w:rsidRPr="00BC126C">
        <w:t>нестоимостным</w:t>
      </w:r>
      <w:proofErr w:type="spellEnd"/>
      <w:r w:rsidRPr="00BC126C">
        <w:t xml:space="preserve"> критериям.</w:t>
      </w:r>
      <w:proofErr w:type="gramEnd"/>
    </w:p>
    <w:p w:rsidR="00BC126C" w:rsidRPr="00BC126C" w:rsidRDefault="00BC126C">
      <w:pPr>
        <w:pStyle w:val="ConsPlusNormal"/>
        <w:ind w:firstLine="540"/>
        <w:jc w:val="both"/>
      </w:pPr>
      <w:proofErr w:type="gramStart"/>
      <w:r w:rsidRPr="00BC126C">
        <w:t xml:space="preserve">Письмо, в абзацах со </w:t>
      </w:r>
      <w:hyperlink r:id="rId42" w:history="1">
        <w:r w:rsidRPr="00BC126C">
          <w:t>второго</w:t>
        </w:r>
      </w:hyperlink>
      <w:r w:rsidRPr="00BC126C">
        <w:t xml:space="preserve"> по </w:t>
      </w:r>
      <w:hyperlink r:id="rId43" w:history="1">
        <w:r w:rsidRPr="00BC126C">
          <w:t>четырнадцатый</w:t>
        </w:r>
      </w:hyperlink>
      <w:r w:rsidRPr="00BC126C">
        <w:t xml:space="preserve"> которого воспроизведены отдельные положения Федерального </w:t>
      </w:r>
      <w:hyperlink r:id="rId44" w:history="1">
        <w:r w:rsidRPr="00BC126C">
          <w:t>закона</w:t>
        </w:r>
      </w:hyperlink>
      <w:r w:rsidRPr="00BC126C">
        <w:t xml:space="preserve"> от 5 апреля 2013 г. N 44-ФЗ и взаимосвязанные с ними требования </w:t>
      </w:r>
      <w:hyperlink r:id="rId45" w:history="1">
        <w:r w:rsidRPr="00BC126C">
          <w:t>Правил</w:t>
        </w:r>
      </w:hyperlink>
      <w:r w:rsidRPr="00BC126C">
        <w:t xml:space="preserve">, а в абзацах с </w:t>
      </w:r>
      <w:hyperlink r:id="rId46" w:history="1">
        <w:r w:rsidRPr="00BC126C">
          <w:t>пятнадцатого</w:t>
        </w:r>
      </w:hyperlink>
      <w:r w:rsidRPr="00BC126C">
        <w:t xml:space="preserve"> по </w:t>
      </w:r>
      <w:hyperlink r:id="rId47" w:history="1">
        <w:r w:rsidRPr="00BC126C">
          <w:t>двадцатый</w:t>
        </w:r>
      </w:hyperlink>
      <w:r w:rsidRPr="00BC126C">
        <w:t xml:space="preserve"> - мнение административных ответчиков по существу рассмотренных вопросов, не устанавливает новых общеобязательных предписаний, отличных от содержания интерпретируемых в нем нормативных правовых актов, не изменяет и не прекращает действие</w:t>
      </w:r>
      <w:proofErr w:type="gramEnd"/>
      <w:r w:rsidRPr="00BC126C">
        <w:t xml:space="preserve"> каких-либо иных правовых норм. Изданное заместителем министра и заместителем руководителя соответственно оно не направлялось для исполнения в адрес нижестоящих органов и должностных лиц, не содержит санкций за несоблюдение ими его содержания, но обнародовано посредством размещения на одной из страниц официального сайта ФАС России (http://fas.gov.ru/documents/documentdetails.html?id=1103).</w:t>
      </w:r>
    </w:p>
    <w:p w:rsidR="00BC126C" w:rsidRPr="00BC126C" w:rsidRDefault="00BC126C">
      <w:pPr>
        <w:pStyle w:val="ConsPlusNormal"/>
        <w:ind w:firstLine="540"/>
        <w:jc w:val="both"/>
      </w:pPr>
      <w:r w:rsidRPr="00BC126C">
        <w:t xml:space="preserve">Следует согласиться с утверждением, что в оспариваемой части </w:t>
      </w:r>
      <w:hyperlink r:id="rId48" w:history="1">
        <w:r w:rsidRPr="00BC126C">
          <w:t>Письмо</w:t>
        </w:r>
      </w:hyperlink>
      <w:r w:rsidRPr="00BC126C">
        <w:t xml:space="preserve"> по сути является актом, содержащим разъяснение законодательства в сфере закупок товаров, работ, услуг для обеспечения государственных и муниципальных нужд, и адресовано неограниченному кругу лиц.</w:t>
      </w:r>
    </w:p>
    <w:p w:rsidR="00BC126C" w:rsidRPr="00BC126C" w:rsidRDefault="00BC126C">
      <w:pPr>
        <w:pStyle w:val="ConsPlusNormal"/>
        <w:ind w:firstLine="540"/>
        <w:jc w:val="both"/>
      </w:pPr>
      <w:r w:rsidRPr="00BC126C">
        <w:t xml:space="preserve">Однако доводы административного истца об обязательности оспариваемых </w:t>
      </w:r>
      <w:hyperlink r:id="rId49" w:history="1">
        <w:r w:rsidRPr="00BC126C">
          <w:t>положений</w:t>
        </w:r>
      </w:hyperlink>
      <w:r w:rsidRPr="00BC126C">
        <w:t xml:space="preserve"> и их несоответствии действующему законодательству Российской Федерации основаны на ошибочном толковании норм материального права, регулирующего правоотношения в сфере закупок товаров, работ, услуг для обеспечения государственных и муниципальных нужд.</w:t>
      </w:r>
    </w:p>
    <w:p w:rsidR="00BC126C" w:rsidRPr="00BC126C" w:rsidRDefault="00BC126C">
      <w:pPr>
        <w:pStyle w:val="ConsPlusNormal"/>
        <w:ind w:firstLine="540"/>
        <w:jc w:val="both"/>
      </w:pPr>
      <w:r w:rsidRPr="00BC126C">
        <w:t xml:space="preserve">Согласно </w:t>
      </w:r>
      <w:hyperlink r:id="rId50" w:history="1">
        <w:r w:rsidRPr="00BC126C">
          <w:t>пункту 9</w:t>
        </w:r>
      </w:hyperlink>
      <w:r w:rsidRPr="00BC126C">
        <w:t xml:space="preserve"> Правил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w:t>
      </w:r>
    </w:p>
    <w:p w:rsidR="00BC126C" w:rsidRPr="00BC126C" w:rsidRDefault="00BC126C">
      <w:pPr>
        <w:pStyle w:val="ConsPlusNormal"/>
        <w:ind w:firstLine="540"/>
        <w:jc w:val="both"/>
      </w:pPr>
      <w:r w:rsidRPr="00BC126C">
        <w:t xml:space="preserve">Предельные величины значимости критериев оценки заявок, окончательных предложений участников закупки товаров, работ, услуг для обеспечения государственных и муниципальных </w:t>
      </w:r>
      <w:r w:rsidRPr="00BC126C">
        <w:lastRenderedPageBreak/>
        <w:t xml:space="preserve">нужд установлены в </w:t>
      </w:r>
      <w:hyperlink r:id="rId51" w:history="1">
        <w:r w:rsidRPr="00BC126C">
          <w:t>приложении</w:t>
        </w:r>
      </w:hyperlink>
      <w:r w:rsidRPr="00BC126C">
        <w:t xml:space="preserve"> к Правилам.</w:t>
      </w:r>
    </w:p>
    <w:p w:rsidR="00BC126C" w:rsidRPr="00BC126C" w:rsidRDefault="00BC126C">
      <w:pPr>
        <w:pStyle w:val="ConsPlusNormal"/>
        <w:ind w:firstLine="540"/>
        <w:jc w:val="both"/>
      </w:pPr>
      <w:r w:rsidRPr="00BC126C">
        <w:t xml:space="preserve">В документации о закупке в отношении </w:t>
      </w:r>
      <w:proofErr w:type="spellStart"/>
      <w:r w:rsidRPr="00BC126C">
        <w:t>нестоимостных</w:t>
      </w:r>
      <w:proofErr w:type="spellEnd"/>
      <w:r w:rsidRPr="00BC126C">
        <w:t xml:space="preserve"> критериев оценки могут быть предусмотрены показатели, раскрывающие содержание </w:t>
      </w:r>
      <w:proofErr w:type="spellStart"/>
      <w:r w:rsidRPr="00BC126C">
        <w:t>нестоимостных</w:t>
      </w:r>
      <w:proofErr w:type="spellEnd"/>
      <w:r w:rsidRPr="00BC126C">
        <w:t xml:space="preserve"> критериев оценки и учитывающие особенности оценки закупаемых товаров, работ, услуг по </w:t>
      </w:r>
      <w:proofErr w:type="spellStart"/>
      <w:r w:rsidRPr="00BC126C">
        <w:t>нестоимостным</w:t>
      </w:r>
      <w:proofErr w:type="spellEnd"/>
      <w:r w:rsidRPr="00BC126C">
        <w:t xml:space="preserve"> критериям оценки (</w:t>
      </w:r>
      <w:hyperlink r:id="rId52" w:history="1">
        <w:r w:rsidRPr="00BC126C">
          <w:t>пункт 10</w:t>
        </w:r>
      </w:hyperlink>
      <w:r w:rsidRPr="00BC126C">
        <w:t xml:space="preserve"> Правил).</w:t>
      </w:r>
    </w:p>
    <w:p w:rsidR="00BC126C" w:rsidRPr="00BC126C" w:rsidRDefault="00BC126C">
      <w:pPr>
        <w:pStyle w:val="ConsPlusNormal"/>
        <w:ind w:firstLine="540"/>
        <w:jc w:val="both"/>
      </w:pPr>
      <w:hyperlink r:id="rId53" w:history="1">
        <w:r w:rsidRPr="00BC126C">
          <w:t>Пунктом 11</w:t>
        </w:r>
      </w:hyperlink>
      <w:r w:rsidRPr="00BC126C">
        <w:t xml:space="preserve"> Правил определено, что для оценки заявок (предложений) по каждому критерию оценки используется 100-балльная шкала оценки. </w:t>
      </w:r>
      <w:proofErr w:type="gramStart"/>
      <w:r w:rsidRPr="00BC126C">
        <w:t xml:space="preserve">Если в соответствии с </w:t>
      </w:r>
      <w:hyperlink r:id="rId54" w:history="1">
        <w:r w:rsidRPr="00BC126C">
          <w:t>пунктом 10</w:t>
        </w:r>
      </w:hyperlink>
      <w:r w:rsidRPr="00BC126C">
        <w:t xml:space="preserve">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BC126C" w:rsidRPr="00BC126C" w:rsidRDefault="00BC126C">
      <w:pPr>
        <w:pStyle w:val="ConsPlusNormal"/>
        <w:ind w:firstLine="540"/>
        <w:jc w:val="both"/>
      </w:pPr>
      <w:r w:rsidRPr="00BC126C">
        <w:t xml:space="preserve">Для оценки заявок (предложений) по </w:t>
      </w:r>
      <w:proofErr w:type="spellStart"/>
      <w:r w:rsidRPr="00BC126C">
        <w:t>нестоимостным</w:t>
      </w:r>
      <w:proofErr w:type="spellEnd"/>
      <w:r w:rsidRPr="00BC126C">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BC126C" w:rsidRPr="00BC126C" w:rsidRDefault="00BC126C">
      <w:pPr>
        <w:pStyle w:val="ConsPlusNormal"/>
        <w:ind w:firstLine="540"/>
        <w:jc w:val="both"/>
      </w:pPr>
      <w:r w:rsidRPr="00BC126C">
        <w:t xml:space="preserve">Сумма </w:t>
      </w:r>
      <w:proofErr w:type="gramStart"/>
      <w:r w:rsidRPr="00BC126C">
        <w:t>величин значимости показателей критерия оценки</w:t>
      </w:r>
      <w:proofErr w:type="gramEnd"/>
      <w:r w:rsidRPr="00BC126C">
        <w:t xml:space="preserve"> должна составлять 100 процентов.</w:t>
      </w:r>
    </w:p>
    <w:p w:rsidR="00BC126C" w:rsidRPr="00BC126C" w:rsidRDefault="00BC126C">
      <w:pPr>
        <w:pStyle w:val="ConsPlusNormal"/>
        <w:ind w:firstLine="540"/>
        <w:jc w:val="both"/>
      </w:pPr>
      <w:r w:rsidRPr="00BC126C">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r:id="rId55" w:history="1">
        <w:r w:rsidRPr="00BC126C">
          <w:t>приложению</w:t>
        </w:r>
      </w:hyperlink>
      <w:r w:rsidRPr="00BC126C">
        <w:t>.</w:t>
      </w:r>
    </w:p>
    <w:p w:rsidR="00BC126C" w:rsidRPr="00BC126C" w:rsidRDefault="00BC126C">
      <w:pPr>
        <w:pStyle w:val="ConsPlusNormal"/>
        <w:ind w:firstLine="540"/>
        <w:jc w:val="both"/>
      </w:pPr>
      <w:r w:rsidRPr="00BC126C">
        <w:t xml:space="preserve">В случае осуществления закупки, по результатам которой заключается контракт, предусматривающий выполнение строительных работ, заказчик обязан установить показатель, указанный в </w:t>
      </w:r>
      <w:hyperlink r:id="rId56" w:history="1">
        <w:r w:rsidRPr="00BC126C">
          <w:t>подпункте "б" пункта 27</w:t>
        </w:r>
      </w:hyperlink>
      <w:r w:rsidRPr="00BC126C">
        <w:t xml:space="preserve"> Правил, за исключением случая, предусмотренного </w:t>
      </w:r>
      <w:hyperlink r:id="rId57" w:history="1">
        <w:r w:rsidRPr="00BC126C">
          <w:t>пунктом 30</w:t>
        </w:r>
      </w:hyperlink>
      <w:r w:rsidRPr="00BC126C">
        <w:t xml:space="preserve"> Правил. При этом значимость показателя должна составлять не менее 50 процентов значимости всех </w:t>
      </w:r>
      <w:proofErr w:type="spellStart"/>
      <w:r w:rsidRPr="00BC126C">
        <w:t>нестоимостных</w:t>
      </w:r>
      <w:proofErr w:type="spellEnd"/>
      <w:r w:rsidRPr="00BC126C">
        <w:t xml:space="preserve"> критериев оценки.</w:t>
      </w:r>
    </w:p>
    <w:p w:rsidR="00BC126C" w:rsidRPr="00BC126C" w:rsidRDefault="00BC126C">
      <w:pPr>
        <w:pStyle w:val="ConsPlusNormal"/>
        <w:ind w:firstLine="540"/>
        <w:jc w:val="both"/>
      </w:pPr>
      <w:r w:rsidRPr="00BC126C">
        <w:t xml:space="preserve">Именно на основе критериев, указанных в конкурсной документации, согласно </w:t>
      </w:r>
      <w:hyperlink r:id="rId58" w:history="1">
        <w:r w:rsidRPr="00BC126C">
          <w:t>части 5 статьи 53</w:t>
        </w:r>
      </w:hyperlink>
      <w:r w:rsidRPr="00BC126C">
        <w:t xml:space="preserve"> Федерального закона от 5 апреля 2013 г. N 44-ФЗ для выявления победителя конкурса конкурсная комиссия осуществляет оценку заявок на участие в конкурсе, которые не были отклонены.</w:t>
      </w:r>
    </w:p>
    <w:p w:rsidR="00BC126C" w:rsidRPr="00BC126C" w:rsidRDefault="00BC126C">
      <w:pPr>
        <w:pStyle w:val="ConsPlusNormal"/>
        <w:ind w:firstLine="540"/>
        <w:jc w:val="both"/>
      </w:pPr>
      <w:r w:rsidRPr="00BC126C">
        <w:t xml:space="preserve">Общее требование к оценке по </w:t>
      </w:r>
      <w:proofErr w:type="spellStart"/>
      <w:r w:rsidRPr="00BC126C">
        <w:t>нестоимостным</w:t>
      </w:r>
      <w:proofErr w:type="spellEnd"/>
      <w:r w:rsidRPr="00BC126C">
        <w:t xml:space="preserve"> критериям (показателям) предусмотрено </w:t>
      </w:r>
      <w:hyperlink r:id="rId59" w:history="1">
        <w:r w:rsidRPr="00BC126C">
          <w:t>пунктом 20</w:t>
        </w:r>
      </w:hyperlink>
      <w:r w:rsidRPr="00BC126C">
        <w:t xml:space="preserve"> Правил. Такая оценка осуществляется в порядке, установленном </w:t>
      </w:r>
      <w:hyperlink r:id="rId60" w:history="1">
        <w:r w:rsidRPr="00BC126C">
          <w:t>пунктами 21</w:t>
        </w:r>
      </w:hyperlink>
      <w:r w:rsidRPr="00BC126C">
        <w:t xml:space="preserve"> - </w:t>
      </w:r>
      <w:hyperlink r:id="rId61" w:history="1">
        <w:r w:rsidRPr="00BC126C">
          <w:t>24</w:t>
        </w:r>
      </w:hyperlink>
      <w:r w:rsidRPr="00BC126C">
        <w:t xml:space="preserve"> Правил, за исключением случаев оценки по показателям, указанным в </w:t>
      </w:r>
      <w:hyperlink r:id="rId62" w:history="1">
        <w:r w:rsidRPr="00BC126C">
          <w:t>подпунктах "а"</w:t>
        </w:r>
      </w:hyperlink>
      <w:r w:rsidRPr="00BC126C">
        <w:t xml:space="preserve"> и </w:t>
      </w:r>
      <w:hyperlink r:id="rId63" w:history="1">
        <w:r w:rsidRPr="00BC126C">
          <w:t>"в" пункта 25</w:t>
        </w:r>
      </w:hyperlink>
      <w:r w:rsidRPr="00BC126C">
        <w:t xml:space="preserve"> Правил, и случаев, когда заказчиком установлена шкала оценки.</w:t>
      </w:r>
    </w:p>
    <w:p w:rsidR="00BC126C" w:rsidRPr="00BC126C" w:rsidRDefault="00BC126C">
      <w:pPr>
        <w:pStyle w:val="ConsPlusNormal"/>
        <w:ind w:firstLine="540"/>
        <w:jc w:val="both"/>
      </w:pPr>
      <w:hyperlink r:id="rId64" w:history="1">
        <w:r w:rsidRPr="00BC126C">
          <w:t>Пунктами 21</w:t>
        </w:r>
      </w:hyperlink>
      <w:r w:rsidRPr="00BC126C">
        <w:t xml:space="preserve"> - </w:t>
      </w:r>
      <w:hyperlink r:id="rId65" w:history="1">
        <w:r w:rsidRPr="00BC126C">
          <w:t>24</w:t>
        </w:r>
      </w:hyperlink>
      <w:r w:rsidRPr="00BC126C">
        <w:t xml:space="preserve"> Правил для отдельных случаев предусмотрены различные формулы, по которым определяется количество баллов, присуждаемых по критерию оценки (показателю).</w:t>
      </w:r>
    </w:p>
    <w:p w:rsidR="00BC126C" w:rsidRPr="00BC126C" w:rsidRDefault="00BC126C">
      <w:pPr>
        <w:pStyle w:val="ConsPlusNormal"/>
        <w:ind w:firstLine="540"/>
        <w:jc w:val="both"/>
      </w:pPr>
      <w:proofErr w:type="gramStart"/>
      <w:r w:rsidRPr="00BC126C">
        <w:t xml:space="preserve">Исходя из названных норм установление показателей, раскрывающих содержание </w:t>
      </w:r>
      <w:proofErr w:type="spellStart"/>
      <w:r w:rsidRPr="00BC126C">
        <w:t>нестоимостных</w:t>
      </w:r>
      <w:proofErr w:type="spellEnd"/>
      <w:r w:rsidRPr="00BC126C">
        <w:t xml:space="preserve"> критериев оценки и учитывающих особенности оценки закупаемых товаров, работ, услуг по таким критериям, и соответствующих им величин значимости является правом заказчика, но Федеральный </w:t>
      </w:r>
      <w:hyperlink r:id="rId66" w:history="1">
        <w:r w:rsidRPr="00BC126C">
          <w:t>закон</w:t>
        </w:r>
      </w:hyperlink>
      <w:r w:rsidRPr="00BC126C">
        <w:t xml:space="preserve"> от 5 апреля 2013 г. N 44-ФЗ и </w:t>
      </w:r>
      <w:hyperlink r:id="rId67" w:history="1">
        <w:r w:rsidRPr="00BC126C">
          <w:t>Правила</w:t>
        </w:r>
      </w:hyperlink>
      <w:r w:rsidRPr="00BC126C">
        <w:t>, вопреки утверждениям административного истца, не допускают возможности выбора заказчиком произвольной шкалы предельных величин значимости показателей оценки, не устанавливающей</w:t>
      </w:r>
      <w:proofErr w:type="gramEnd"/>
      <w:r w:rsidRPr="00BC126C">
        <w:t xml:space="preserve"> интервалы их изменений, или порядка их определения.</w:t>
      </w:r>
    </w:p>
    <w:p w:rsidR="00BC126C" w:rsidRPr="00BC126C" w:rsidRDefault="00BC126C">
      <w:pPr>
        <w:pStyle w:val="ConsPlusNormal"/>
        <w:ind w:firstLine="540"/>
        <w:jc w:val="both"/>
      </w:pPr>
      <w:proofErr w:type="gramStart"/>
      <w:r w:rsidRPr="00BC126C">
        <w:t xml:space="preserve">По смыслу приведенных положений, в случае, если возможна количественная оценка представляемых сведений участниками закупки, между такими сведениями и количеством </w:t>
      </w:r>
      <w:proofErr w:type="spellStart"/>
      <w:r w:rsidRPr="00BC126C">
        <w:t>присваемых</w:t>
      </w:r>
      <w:proofErr w:type="spellEnd"/>
      <w:r w:rsidRPr="00BC126C">
        <w:t xml:space="preserve"> баллов должна быть зависимость, которая определяется посредством необходимой формулы или шкалы и выражается в их взаимном соотношении друг с другом, а именно: определенное количество </w:t>
      </w:r>
      <w:proofErr w:type="spellStart"/>
      <w:r w:rsidRPr="00BC126C">
        <w:t>присваемых</w:t>
      </w:r>
      <w:proofErr w:type="spellEnd"/>
      <w:r w:rsidRPr="00BC126C">
        <w:t xml:space="preserve"> баллов соответствует определенному показателю, в свою очередь, возможное количественное изменение показателя оценки обязательно должно изменять</w:t>
      </w:r>
      <w:proofErr w:type="gramEnd"/>
      <w:r w:rsidRPr="00BC126C">
        <w:t xml:space="preserve"> количество </w:t>
      </w:r>
      <w:proofErr w:type="spellStart"/>
      <w:r w:rsidRPr="00BC126C">
        <w:t>присваемых</w:t>
      </w:r>
      <w:proofErr w:type="spellEnd"/>
      <w:r w:rsidRPr="00BC126C">
        <w:t xml:space="preserve"> баллов в соответствии с предусмотренными </w:t>
      </w:r>
      <w:hyperlink r:id="rId68" w:history="1">
        <w:r w:rsidRPr="00BC126C">
          <w:t>пунктом 11</w:t>
        </w:r>
      </w:hyperlink>
      <w:r w:rsidRPr="00BC126C">
        <w:t xml:space="preserve"> Правил интервалами их изменений или используемой формулой.</w:t>
      </w:r>
    </w:p>
    <w:p w:rsidR="00BC126C" w:rsidRPr="00BC126C" w:rsidRDefault="00BC126C">
      <w:pPr>
        <w:pStyle w:val="ConsPlusNormal"/>
        <w:ind w:firstLine="540"/>
        <w:jc w:val="both"/>
      </w:pPr>
      <w:r w:rsidRPr="00BC126C">
        <w:t xml:space="preserve">Этот вывод следует и из содержания </w:t>
      </w:r>
      <w:hyperlink r:id="rId69" w:history="1">
        <w:r w:rsidRPr="00BC126C">
          <w:t>пункта 29</w:t>
        </w:r>
      </w:hyperlink>
      <w:r w:rsidRPr="00BC126C">
        <w:t xml:space="preserve"> Правил, предписывающего, что для </w:t>
      </w:r>
      <w:r w:rsidRPr="00BC126C">
        <w:lastRenderedPageBreak/>
        <w:t>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BC126C" w:rsidRPr="00BC126C" w:rsidRDefault="00BC126C">
      <w:pPr>
        <w:pStyle w:val="ConsPlusNormal"/>
        <w:ind w:firstLine="540"/>
        <w:jc w:val="both"/>
      </w:pPr>
      <w:r w:rsidRPr="00BC126C">
        <w:t>Введение заказчиком такого коэффициента означает, что количество баллов, присуждаемое за определенное значение критерия оценки (показателя), предложенное участником закупки, будет увеличено или уменьшено по условиям выбора лучшего предложения конкурса на размер коэффициента. Такая корректировка будет иметь пропорциональный, то есть соразмерный, характер, обусловленный результатами арифметического, а не произвольного вычисления, как желает административный истец.</w:t>
      </w:r>
    </w:p>
    <w:p w:rsidR="00BC126C" w:rsidRPr="00BC126C" w:rsidRDefault="00BC126C">
      <w:pPr>
        <w:pStyle w:val="ConsPlusNormal"/>
        <w:ind w:firstLine="540"/>
        <w:jc w:val="both"/>
      </w:pPr>
      <w:proofErr w:type="gramStart"/>
      <w:r w:rsidRPr="00BC126C">
        <w:t xml:space="preserve">Возможные показатели </w:t>
      </w:r>
      <w:proofErr w:type="spellStart"/>
      <w:r w:rsidRPr="00BC126C">
        <w:t>нестоимостных</w:t>
      </w:r>
      <w:proofErr w:type="spellEnd"/>
      <w:r w:rsidRPr="00BC126C">
        <w:t xml:space="preserve"> критериев оценки "качественные, функциональные и экологические характеристики объекта закупок" 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предусмотрены </w:t>
      </w:r>
      <w:hyperlink r:id="rId70" w:history="1">
        <w:r w:rsidRPr="00BC126C">
          <w:t>пунктами 25</w:t>
        </w:r>
      </w:hyperlink>
      <w:r w:rsidRPr="00BC126C">
        <w:t xml:space="preserve">, </w:t>
      </w:r>
      <w:hyperlink r:id="rId71" w:history="1">
        <w:r w:rsidRPr="00BC126C">
          <w:t>27</w:t>
        </w:r>
      </w:hyperlink>
      <w:r w:rsidRPr="00BC126C">
        <w:t xml:space="preserve"> Правил</w:t>
      </w:r>
      <w:proofErr w:type="gramEnd"/>
      <w:r w:rsidRPr="00BC126C">
        <w:t xml:space="preserve"> соответственно.</w:t>
      </w:r>
    </w:p>
    <w:p w:rsidR="00BC126C" w:rsidRPr="00BC126C" w:rsidRDefault="00BC126C">
      <w:pPr>
        <w:pStyle w:val="ConsPlusNormal"/>
        <w:ind w:firstLine="540"/>
        <w:jc w:val="both"/>
      </w:pPr>
      <w:r w:rsidRPr="00BC126C">
        <w:t xml:space="preserve">Право заказчика самостоятельно определить в конкурсной </w:t>
      </w:r>
      <w:proofErr w:type="gramStart"/>
      <w:r w:rsidRPr="00BC126C">
        <w:t>документации</w:t>
      </w:r>
      <w:proofErr w:type="gramEnd"/>
      <w:r w:rsidRPr="00BC126C">
        <w:t xml:space="preserve"> используемые для оценки </w:t>
      </w:r>
      <w:proofErr w:type="spellStart"/>
      <w:r w:rsidRPr="00BC126C">
        <w:t>нестоимостные</w:t>
      </w:r>
      <w:proofErr w:type="spellEnd"/>
      <w:r w:rsidRPr="00BC126C">
        <w:t xml:space="preserve"> критерии оценки (показатели) и предусмотреть формулу расчета количества баллов или шкалу оценки, по смыслу приведенных выше норм федерального </w:t>
      </w:r>
      <w:hyperlink r:id="rId72" w:history="1">
        <w:r w:rsidRPr="00BC126C">
          <w:t>закона</w:t>
        </w:r>
      </w:hyperlink>
      <w:r w:rsidRPr="00BC126C">
        <w:t xml:space="preserve"> и </w:t>
      </w:r>
      <w:hyperlink r:id="rId73" w:history="1">
        <w:r w:rsidRPr="00BC126C">
          <w:t>Правил</w:t>
        </w:r>
      </w:hyperlink>
      <w:r w:rsidRPr="00BC126C">
        <w:t>, не только не допускает, а напротив, предполагает, что в конкурсной документации, кроме иного, должна быть указана соответствующая зависимость между количеством присваиваемых баллов и представляемыми участниками закупки сведениями по упоминаемым критериям в случае, если возможна количественная оценка представляемых сведений.</w:t>
      </w:r>
    </w:p>
    <w:p w:rsidR="00BC126C" w:rsidRPr="00BC126C" w:rsidRDefault="00BC126C">
      <w:pPr>
        <w:pStyle w:val="ConsPlusNormal"/>
        <w:ind w:firstLine="540"/>
        <w:jc w:val="both"/>
      </w:pPr>
      <w:proofErr w:type="gramStart"/>
      <w:r w:rsidRPr="00BC126C">
        <w:t xml:space="preserve">Иной подход не отвечал бы самой цели Федерального </w:t>
      </w:r>
      <w:hyperlink r:id="rId74" w:history="1">
        <w:r w:rsidRPr="00BC126C">
          <w:t>закона</w:t>
        </w:r>
      </w:hyperlink>
      <w:r w:rsidRPr="00BC126C">
        <w:t xml:space="preserve"> от 5 апреля 2013 г. N 44-ФЗ, предусмотренной в его </w:t>
      </w:r>
      <w:hyperlink r:id="rId75" w:history="1">
        <w:r w:rsidRPr="00BC126C">
          <w:t>статье 1</w:t>
        </w:r>
      </w:hyperlink>
      <w:r w:rsidRPr="00BC126C">
        <w:t xml:space="preserve"> (повышение эффективности, результативности осуществления закупок товаров, работ, услуг, обеспечение гласности и прозрачности осуществления таких закупок, предотвращение коррупции и других злоупотреблений в сфере таких закупок), и, как следствие, не обеспечивал выявление объективно лучшего условия исполнения контракта и допускал неэффективное использование</w:t>
      </w:r>
      <w:proofErr w:type="gramEnd"/>
      <w:r w:rsidRPr="00BC126C">
        <w:t xml:space="preserve"> денежных средств, затрачиваемых для обеспечения государственных и муниципальных нужд.</w:t>
      </w:r>
    </w:p>
    <w:p w:rsidR="00BC126C" w:rsidRPr="00BC126C" w:rsidRDefault="00BC126C">
      <w:pPr>
        <w:pStyle w:val="ConsPlusNormal"/>
        <w:ind w:firstLine="540"/>
        <w:jc w:val="both"/>
      </w:pPr>
      <w:r w:rsidRPr="00BC126C">
        <w:t xml:space="preserve">Таким образом, оспариваемое содержание </w:t>
      </w:r>
      <w:hyperlink r:id="rId76" w:history="1">
        <w:r w:rsidRPr="00BC126C">
          <w:t>Письма</w:t>
        </w:r>
      </w:hyperlink>
      <w:r w:rsidRPr="00BC126C">
        <w:t xml:space="preserve"> не противоречит смыслу фактически разъясняемых им нормативных правовых актов и не выходит за пределы их адекватной интерпретации. Являясь по существу актом разъяснения, </w:t>
      </w:r>
      <w:hyperlink r:id="rId77" w:history="1">
        <w:r w:rsidRPr="00BC126C">
          <w:t>Письмо</w:t>
        </w:r>
      </w:hyperlink>
      <w:r w:rsidRPr="00BC126C">
        <w:t xml:space="preserve"> не создает в отношении выборочно упоминаемой в нем документации о закупке новых нормативных предписаний, отличных от разъясняемых нормативных положений Федерального </w:t>
      </w:r>
      <w:hyperlink r:id="rId78" w:history="1">
        <w:r w:rsidRPr="00BC126C">
          <w:t>закона</w:t>
        </w:r>
      </w:hyperlink>
      <w:r w:rsidRPr="00BC126C">
        <w:t xml:space="preserve"> от 5 апреля 2013 г. N 44-ФЗ и </w:t>
      </w:r>
      <w:hyperlink r:id="rId79" w:history="1">
        <w:r w:rsidRPr="00BC126C">
          <w:t>Правил</w:t>
        </w:r>
      </w:hyperlink>
      <w:r w:rsidRPr="00BC126C">
        <w:t>.</w:t>
      </w:r>
    </w:p>
    <w:p w:rsidR="00BC126C" w:rsidRPr="00BC126C" w:rsidRDefault="00BC126C">
      <w:pPr>
        <w:pStyle w:val="ConsPlusNormal"/>
        <w:ind w:firstLine="540"/>
        <w:jc w:val="both"/>
      </w:pPr>
      <w:r w:rsidRPr="00BC126C">
        <w:t>При этом использование в нем слов "зависимость", "пропорциональная зависимость" для выражения позиции его авторов не означает, что административными ответчиками введены понятия, определения которых не установлены действующими нормативными правовыми актами в указанной сфере регулирования.</w:t>
      </w:r>
    </w:p>
    <w:p w:rsidR="00BC126C" w:rsidRPr="00BC126C" w:rsidRDefault="00BC126C">
      <w:pPr>
        <w:pStyle w:val="ConsPlusNormal"/>
        <w:ind w:firstLine="540"/>
        <w:jc w:val="both"/>
      </w:pPr>
      <w:hyperlink r:id="rId80" w:history="1">
        <w:r w:rsidRPr="00BC126C">
          <w:t>Письмо</w:t>
        </w:r>
      </w:hyperlink>
      <w:r w:rsidRPr="00BC126C">
        <w:t xml:space="preserve"> не приобрело самостоятельный общеобязательный характер и опосредованно, то есть через правоприменительную деятельность территориальных органов ФАС России, так как обстоятельств его применения в отношении неограниченного круга лиц и неоднократно не установлено.</w:t>
      </w:r>
    </w:p>
    <w:p w:rsidR="00BC126C" w:rsidRPr="00BC126C" w:rsidRDefault="00BC126C">
      <w:pPr>
        <w:pStyle w:val="ConsPlusNormal"/>
        <w:ind w:firstLine="540"/>
        <w:jc w:val="both"/>
      </w:pPr>
      <w:r w:rsidRPr="00BC126C">
        <w:t xml:space="preserve">Доводы административного истца со ссылкой на факты принятия контролирующим органом конкретных решений в отношении Учреждения, проводившего открытый конкурс на выполнение строительно-монтажных работ, выдачи предписания об отмене протокола рассмотрения и оценки конкурсных заявок и внесении изменений в конкурсную документацию не подтверждают несоответствие оспариваемых положений действующему законодательству. Кроме того, из содержания представленных решений усматривается, что при их вынесении Комиссия ФАС России по контролю в сфере закупок </w:t>
      </w:r>
      <w:hyperlink r:id="rId81" w:history="1">
        <w:r w:rsidRPr="00BC126C">
          <w:t>Письмом</w:t>
        </w:r>
      </w:hyperlink>
      <w:r w:rsidRPr="00BC126C">
        <w:t xml:space="preserve"> не руководствовалась. Оценка законности и обоснованности принятых этим органом правоприменительных актов не относится к предмету судебной проверки по настоящему делу.</w:t>
      </w:r>
    </w:p>
    <w:p w:rsidR="00BC126C" w:rsidRPr="00BC126C" w:rsidRDefault="00BC126C">
      <w:pPr>
        <w:pStyle w:val="ConsPlusNormal"/>
        <w:ind w:firstLine="540"/>
        <w:jc w:val="both"/>
      </w:pPr>
      <w:r w:rsidRPr="00BC126C">
        <w:lastRenderedPageBreak/>
        <w:t xml:space="preserve">С учетом изложенных мотивов доводы Минюста России о нормативных предписаниях оспариваемого </w:t>
      </w:r>
      <w:hyperlink r:id="rId82" w:history="1">
        <w:r w:rsidRPr="00BC126C">
          <w:t>письма</w:t>
        </w:r>
      </w:hyperlink>
      <w:r w:rsidRPr="00BC126C">
        <w:t xml:space="preserve"> являются также неправильными.</w:t>
      </w:r>
    </w:p>
    <w:p w:rsidR="00BC126C" w:rsidRPr="00BC126C" w:rsidRDefault="00BC126C">
      <w:pPr>
        <w:pStyle w:val="ConsPlusNormal"/>
        <w:ind w:firstLine="540"/>
        <w:jc w:val="both"/>
      </w:pPr>
      <w:r w:rsidRPr="00BC126C">
        <w:t xml:space="preserve">Как следует из письменного отзыва заинтересованного лица и устных объяснений его представителя в судебном заседании, смысловое соответствие содержания </w:t>
      </w:r>
      <w:hyperlink r:id="rId83" w:history="1">
        <w:r w:rsidRPr="00BC126C">
          <w:t>Письма</w:t>
        </w:r>
      </w:hyperlink>
      <w:r w:rsidRPr="00BC126C">
        <w:t xml:space="preserve"> требованиям Федерального </w:t>
      </w:r>
      <w:hyperlink r:id="rId84" w:history="1">
        <w:r w:rsidRPr="00BC126C">
          <w:t>закона</w:t>
        </w:r>
      </w:hyperlink>
      <w:r w:rsidRPr="00BC126C">
        <w:t xml:space="preserve"> от 5 апреля 2013 г. N 44-ФЗ и </w:t>
      </w:r>
      <w:hyperlink r:id="rId85" w:history="1">
        <w:r w:rsidRPr="00BC126C">
          <w:t>Правил</w:t>
        </w:r>
      </w:hyperlink>
      <w:r w:rsidRPr="00BC126C">
        <w:t xml:space="preserve"> не анализировалось.</w:t>
      </w:r>
    </w:p>
    <w:p w:rsidR="00BC126C" w:rsidRPr="00BC126C" w:rsidRDefault="00BC126C">
      <w:pPr>
        <w:pStyle w:val="ConsPlusNormal"/>
        <w:ind w:firstLine="540"/>
        <w:jc w:val="both"/>
      </w:pPr>
      <w:proofErr w:type="gramStart"/>
      <w:r w:rsidRPr="00BC126C">
        <w:t>Вместе с тем взятые из общего контекста словосочетания "документация о закупке должна содержать", "зависимость между количеством присваиваемых баллов и представляемыми сведениями", "пропорциональная зависимость между количеством присваиваемых баллов и представляемыми сведениями" сами по себе не означают, что в форме письма административными ответчиками издан нормативный правовой акт, который не прошел необходимую государственную регистрацию, а поэтому подлежит признанию недействующим.</w:t>
      </w:r>
      <w:proofErr w:type="gramEnd"/>
    </w:p>
    <w:p w:rsidR="00BC126C" w:rsidRPr="00BC126C" w:rsidRDefault="00BC126C">
      <w:pPr>
        <w:pStyle w:val="ConsPlusNormal"/>
        <w:ind w:firstLine="540"/>
        <w:jc w:val="both"/>
      </w:pPr>
      <w:proofErr w:type="gramStart"/>
      <w:r w:rsidRPr="00BC126C">
        <w:t xml:space="preserve">Оспариваемое в части </w:t>
      </w:r>
      <w:hyperlink r:id="rId86" w:history="1">
        <w:r w:rsidRPr="00BC126C">
          <w:t>письмо</w:t>
        </w:r>
      </w:hyperlink>
      <w:r w:rsidRPr="00BC126C">
        <w:t xml:space="preserve"> не является нормативным правовым актом, поэтому доводы о его несоответствии Порядку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утвержденному </w:t>
      </w:r>
      <w:hyperlink r:id="rId87" w:history="1">
        <w:r w:rsidRPr="00BC126C">
          <w:t>Указом</w:t>
        </w:r>
      </w:hyperlink>
      <w:r w:rsidRPr="00BC126C">
        <w:t xml:space="preserve"> Президента Российской Федерации от 23 мая 1996 г. N 763, и </w:t>
      </w:r>
      <w:hyperlink r:id="rId88" w:history="1">
        <w:r w:rsidRPr="00BC126C">
          <w:t>Правилам</w:t>
        </w:r>
      </w:hyperlink>
      <w:r w:rsidRPr="00BC126C">
        <w:t xml:space="preserve"> подготовки нормативных правовых актов федеральных органов исполнительной власти и их государственной</w:t>
      </w:r>
      <w:proofErr w:type="gramEnd"/>
      <w:r w:rsidRPr="00BC126C">
        <w:t xml:space="preserve"> регистрации, утвержденным постановлением Правительства Российской Федерации от 13 августа 1997 г. N 1009, подлежат отклонению.</w:t>
      </w:r>
    </w:p>
    <w:p w:rsidR="00BC126C" w:rsidRPr="00BC126C" w:rsidRDefault="00BC126C">
      <w:pPr>
        <w:pStyle w:val="ConsPlusNormal"/>
        <w:ind w:firstLine="540"/>
        <w:jc w:val="both"/>
      </w:pPr>
      <w:r w:rsidRPr="00BC126C">
        <w:t>Издание подобного акта, не устанавливающего общеобязательных правил, не обусловлено необходимостью соблюдения формальных требований, предъявляемых к нормативным правовым актам федеральных органов исполнительной власти, по форме, субъекту и порядку принятия, регистрации и опубликования.</w:t>
      </w:r>
    </w:p>
    <w:p w:rsidR="00BC126C" w:rsidRPr="00BC126C" w:rsidRDefault="00BC126C">
      <w:pPr>
        <w:pStyle w:val="ConsPlusNormal"/>
        <w:ind w:firstLine="540"/>
        <w:jc w:val="both"/>
      </w:pPr>
      <w:r w:rsidRPr="00BC126C">
        <w:t xml:space="preserve">Федеральным законодателем установлены особенности рассмотрения административных дел об оспаривании актов, содержащих разъяснения законодательства и обладающих нормативными свойствами, которые закреплены в </w:t>
      </w:r>
      <w:hyperlink r:id="rId89" w:history="1">
        <w:r w:rsidRPr="00BC126C">
          <w:t>статье 217.1</w:t>
        </w:r>
      </w:hyperlink>
      <w:r w:rsidRPr="00BC126C">
        <w:t xml:space="preserve"> Кодекса административного судопроизводства Российской Федерации.</w:t>
      </w:r>
    </w:p>
    <w:p w:rsidR="00BC126C" w:rsidRPr="00BC126C" w:rsidRDefault="00BC126C">
      <w:pPr>
        <w:pStyle w:val="ConsPlusNormal"/>
        <w:ind w:firstLine="540"/>
        <w:jc w:val="both"/>
      </w:pPr>
      <w:proofErr w:type="gramStart"/>
      <w:r w:rsidRPr="00BC126C">
        <w:t xml:space="preserve">В силу </w:t>
      </w:r>
      <w:hyperlink r:id="rId90" w:history="1">
        <w:r w:rsidRPr="00BC126C">
          <w:t>пункта 1 части 5</w:t>
        </w:r>
      </w:hyperlink>
      <w:r w:rsidRPr="00BC126C">
        <w:t xml:space="preserve"> указанной статьи суд принимает решение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w:t>
      </w:r>
      <w:proofErr w:type="gramEnd"/>
    </w:p>
    <w:p w:rsidR="00BC126C" w:rsidRPr="00BC126C" w:rsidRDefault="00BC126C">
      <w:pPr>
        <w:pStyle w:val="ConsPlusNormal"/>
        <w:ind w:firstLine="540"/>
        <w:jc w:val="both"/>
      </w:pPr>
      <w:r w:rsidRPr="00BC126C">
        <w:t>Между тем перечисленных условий не имеется.</w:t>
      </w:r>
    </w:p>
    <w:p w:rsidR="00BC126C" w:rsidRPr="00BC126C" w:rsidRDefault="00BC126C">
      <w:pPr>
        <w:pStyle w:val="ConsPlusNormal"/>
        <w:ind w:firstLine="540"/>
        <w:jc w:val="both"/>
      </w:pPr>
      <w:r w:rsidRPr="00BC126C">
        <w:t xml:space="preserve">Напротив, поскольку оспариваемые </w:t>
      </w:r>
      <w:hyperlink r:id="rId91" w:history="1">
        <w:r w:rsidRPr="00BC126C">
          <w:t>положения</w:t>
        </w:r>
      </w:hyperlink>
      <w:r w:rsidRPr="00BC126C">
        <w:t xml:space="preserve"> не устанавливают подобных общеобязательных правил, в данной части </w:t>
      </w:r>
      <w:hyperlink r:id="rId92" w:history="1">
        <w:r w:rsidRPr="00BC126C">
          <w:t>Письмо</w:t>
        </w:r>
      </w:hyperlink>
      <w:r w:rsidRPr="00BC126C">
        <w:t xml:space="preserve"> не </w:t>
      </w:r>
      <w:proofErr w:type="gramStart"/>
      <w:r w:rsidRPr="00BC126C">
        <w:t>обладает нормативными свойствами и соответствует</w:t>
      </w:r>
      <w:proofErr w:type="gramEnd"/>
      <w:r w:rsidRPr="00BC126C">
        <w:t xml:space="preserve"> содержанию разъясняемых им нормативных положений, что в силу </w:t>
      </w:r>
      <w:hyperlink r:id="rId93" w:history="1">
        <w:r w:rsidRPr="00BC126C">
          <w:t>пункта 2 части 5 статьи 217.1</w:t>
        </w:r>
      </w:hyperlink>
      <w:r w:rsidRPr="00BC126C">
        <w:t xml:space="preserve"> Кодекса административного судопроизводства Российской Федерации влечет отказ в удовлетворении административного иска.</w:t>
      </w:r>
    </w:p>
    <w:p w:rsidR="00BC126C" w:rsidRPr="00BC126C" w:rsidRDefault="00BC126C">
      <w:pPr>
        <w:pStyle w:val="ConsPlusNormal"/>
        <w:ind w:firstLine="540"/>
        <w:jc w:val="both"/>
      </w:pPr>
      <w:r w:rsidRPr="00BC126C">
        <w:t xml:space="preserve">Руководствуясь </w:t>
      </w:r>
      <w:hyperlink r:id="rId94" w:history="1">
        <w:r w:rsidRPr="00BC126C">
          <w:t>статьями 175</w:t>
        </w:r>
      </w:hyperlink>
      <w:r w:rsidRPr="00BC126C">
        <w:t xml:space="preserve"> - </w:t>
      </w:r>
      <w:hyperlink r:id="rId95" w:history="1">
        <w:r w:rsidRPr="00BC126C">
          <w:t>180</w:t>
        </w:r>
      </w:hyperlink>
      <w:r w:rsidRPr="00BC126C">
        <w:t xml:space="preserve">, </w:t>
      </w:r>
      <w:hyperlink r:id="rId96" w:history="1">
        <w:r w:rsidRPr="00BC126C">
          <w:t>217.1</w:t>
        </w:r>
      </w:hyperlink>
      <w:r w:rsidRPr="00BC126C">
        <w:t xml:space="preserve"> Кодекса административного судопроизводства Российской Федерации, Верховный Суд Российской Федерации</w:t>
      </w:r>
    </w:p>
    <w:p w:rsidR="00BC126C" w:rsidRPr="00BC126C" w:rsidRDefault="00BC126C">
      <w:pPr>
        <w:pStyle w:val="ConsPlusNormal"/>
        <w:jc w:val="both"/>
      </w:pPr>
    </w:p>
    <w:p w:rsidR="00BC126C" w:rsidRPr="00BC126C" w:rsidRDefault="00BC126C">
      <w:pPr>
        <w:pStyle w:val="ConsPlusNormal"/>
        <w:jc w:val="center"/>
      </w:pPr>
      <w:r w:rsidRPr="00BC126C">
        <w:t>решил:</w:t>
      </w:r>
    </w:p>
    <w:p w:rsidR="00BC126C" w:rsidRPr="00BC126C" w:rsidRDefault="00BC126C">
      <w:pPr>
        <w:pStyle w:val="ConsPlusNormal"/>
        <w:jc w:val="both"/>
      </w:pPr>
    </w:p>
    <w:p w:rsidR="00BC126C" w:rsidRPr="00BC126C" w:rsidRDefault="00BC126C">
      <w:pPr>
        <w:pStyle w:val="ConsPlusNormal"/>
        <w:ind w:firstLine="540"/>
        <w:jc w:val="both"/>
      </w:pPr>
      <w:proofErr w:type="gramStart"/>
      <w:r w:rsidRPr="00BC126C">
        <w:t xml:space="preserve">в удовлетворении административного искового заявления областного бюджетного учреждения "Управление капитального строительства Правительства Сахалинской области" о признании частично недействующим </w:t>
      </w:r>
      <w:hyperlink r:id="rId97" w:history="1">
        <w:r w:rsidRPr="00BC126C">
          <w:t>письма</w:t>
        </w:r>
      </w:hyperlink>
      <w:r w:rsidRPr="00BC126C">
        <w:t xml:space="preserve"> Министерства экономического развития Российской Федерации N 31047-ЕЕ/Д28и, Федеральной антимонопольной службы АЦ/50997/14 от 11 декабря 2014 г. "О позиции Минэкономразвития России и ФАС России по вопросу применения норм Федерального закона от 5 апреля 2013 г. N 44-ФЗ "О контрактной</w:t>
      </w:r>
      <w:proofErr w:type="gramEnd"/>
      <w:r w:rsidRPr="00BC126C">
        <w:t xml:space="preserve"> системе в сфере закупок товаров, работ, услуг для обеспечения государственных и муниципальных нужд" в отношении установления порядка рассмотрения и оценки заявок, окончательных предложений участников закупки по </w:t>
      </w:r>
      <w:proofErr w:type="spellStart"/>
      <w:r w:rsidRPr="00BC126C">
        <w:t>нестоимостным</w:t>
      </w:r>
      <w:proofErr w:type="spellEnd"/>
      <w:r w:rsidRPr="00BC126C">
        <w:t xml:space="preserve"> критериям" отказать.</w:t>
      </w:r>
    </w:p>
    <w:p w:rsidR="00BC126C" w:rsidRPr="00BC126C" w:rsidRDefault="00BC126C">
      <w:pPr>
        <w:pStyle w:val="ConsPlusNormal"/>
        <w:ind w:firstLine="540"/>
        <w:jc w:val="both"/>
      </w:pPr>
      <w:r w:rsidRPr="00BC126C">
        <w:t>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w:t>
      </w:r>
    </w:p>
    <w:p w:rsidR="00BC126C" w:rsidRPr="00BC126C" w:rsidRDefault="00BC126C">
      <w:pPr>
        <w:pStyle w:val="ConsPlusNormal"/>
        <w:jc w:val="both"/>
      </w:pPr>
    </w:p>
    <w:p w:rsidR="00BC126C" w:rsidRPr="00BC126C" w:rsidRDefault="00BC126C">
      <w:pPr>
        <w:pStyle w:val="ConsPlusNormal"/>
        <w:jc w:val="right"/>
      </w:pPr>
      <w:r w:rsidRPr="00BC126C">
        <w:t>Судья Верховного Суда</w:t>
      </w:r>
    </w:p>
    <w:p w:rsidR="00BC126C" w:rsidRPr="00BC126C" w:rsidRDefault="00BC126C">
      <w:pPr>
        <w:pStyle w:val="ConsPlusNormal"/>
        <w:jc w:val="right"/>
      </w:pPr>
      <w:r w:rsidRPr="00BC126C">
        <w:t>Российской Федерации</w:t>
      </w:r>
    </w:p>
    <w:p w:rsidR="00BC126C" w:rsidRPr="00BC126C" w:rsidRDefault="00BC126C">
      <w:pPr>
        <w:pStyle w:val="ConsPlusNormal"/>
        <w:jc w:val="right"/>
      </w:pPr>
      <w:r w:rsidRPr="00BC126C">
        <w:t>Ю.Г.ИВАНЕНКО</w:t>
      </w:r>
    </w:p>
    <w:p w:rsidR="00BC126C" w:rsidRPr="00BC126C" w:rsidRDefault="00BC126C">
      <w:pPr>
        <w:pStyle w:val="ConsPlusNormal"/>
        <w:jc w:val="both"/>
      </w:pPr>
    </w:p>
    <w:p w:rsidR="00BC126C" w:rsidRPr="00BC126C" w:rsidRDefault="00BC126C">
      <w:pPr>
        <w:pStyle w:val="ConsPlusNormal"/>
        <w:jc w:val="both"/>
      </w:pPr>
    </w:p>
    <w:p w:rsidR="00A127AB" w:rsidRDefault="00A127AB"/>
    <w:sectPr w:rsidR="00A127AB" w:rsidSect="00454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6C"/>
    <w:rsid w:val="00510776"/>
    <w:rsid w:val="00634E45"/>
    <w:rsid w:val="00A127AB"/>
    <w:rsid w:val="00BC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2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12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12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2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12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12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DBFA51B96E0F35B77C43AF761F0DB3448EECDFEECFE65451F20D7505M8rFM" TargetMode="External"/><Relationship Id="rId21" Type="http://schemas.openxmlformats.org/officeDocument/2006/relationships/hyperlink" Target="consultantplus://offline/ref=CADBFA51B96E0F35B77C43AF761F0DB34481E3DBECC3E65451F20D7505M8rFM" TargetMode="External"/><Relationship Id="rId34" Type="http://schemas.openxmlformats.org/officeDocument/2006/relationships/hyperlink" Target="consultantplus://offline/ref=CADBFA51B96E0F35B77C43AF761F0DB3448EEFD8E3C9E65451F20D75058FF61C3F8AF46733AC3A10MArFM" TargetMode="External"/><Relationship Id="rId42" Type="http://schemas.openxmlformats.org/officeDocument/2006/relationships/hyperlink" Target="consultantplus://offline/ref=CADBFA51B96E0F35B77C43AF761F0DB34485E9D9EBC3E65451F20D75058FF61C3F8AF46733AC3A13MArDM" TargetMode="External"/><Relationship Id="rId47" Type="http://schemas.openxmlformats.org/officeDocument/2006/relationships/hyperlink" Target="consultantplus://offline/ref=CADBFA51B96E0F35B77C43AF761F0DB34485E9D9EBC3E65451F20D75058FF61C3F8AF46733AC3A11MArFM" TargetMode="External"/><Relationship Id="rId50" Type="http://schemas.openxmlformats.org/officeDocument/2006/relationships/hyperlink" Target="consultantplus://offline/ref=CADBFA51B96E0F35B77C43AF761F0DB3448EEFD8E3C9E65451F20D75058FF61C3F8AF46733AC3A10MArEM" TargetMode="External"/><Relationship Id="rId55" Type="http://schemas.openxmlformats.org/officeDocument/2006/relationships/hyperlink" Target="consultantplus://offline/ref=CADBFA51B96E0F35B77C43AF761F0DB3448EEFD8E3C9E65451F20D75058FF61C3F8AF46733AC3B11MArEM" TargetMode="External"/><Relationship Id="rId63" Type="http://schemas.openxmlformats.org/officeDocument/2006/relationships/hyperlink" Target="consultantplus://offline/ref=CADBFA51B96E0F35B77C43AF761F0DB3448EEFD8E3C9E65451F20D75058FF61C3F8AF46733AC3B12MAr8M" TargetMode="External"/><Relationship Id="rId68" Type="http://schemas.openxmlformats.org/officeDocument/2006/relationships/hyperlink" Target="consultantplus://offline/ref=CADBFA51B96E0F35B77C43AF761F0DB3448EEFD8E3C9E65451F20D75058FF61C3F8AF46733AC3A10MArCM" TargetMode="External"/><Relationship Id="rId76" Type="http://schemas.openxmlformats.org/officeDocument/2006/relationships/hyperlink" Target="consultantplus://offline/ref=CADBFA51B96E0F35B77C43AF761F0DB34485E9D9EBC3E65451F20D7505M8rFM" TargetMode="External"/><Relationship Id="rId84" Type="http://schemas.openxmlformats.org/officeDocument/2006/relationships/hyperlink" Target="consultantplus://offline/ref=CADBFA51B96E0F35B77C43AF761F0DB3448EECDFEECFE65451F20D7505M8rFM" TargetMode="External"/><Relationship Id="rId89" Type="http://schemas.openxmlformats.org/officeDocument/2006/relationships/hyperlink" Target="consultantplus://offline/ref=CADBFA51B96E0F35B77C43AF761F0DB3448EECDFE8CDE65451F20D75058FF61C3F8AF4M6rEM" TargetMode="External"/><Relationship Id="rId97" Type="http://schemas.openxmlformats.org/officeDocument/2006/relationships/hyperlink" Target="consultantplus://offline/ref=CADBFA51B96E0F35B77C43AF761F0DB34485E9D9EBC3E65451F20D7505M8rFM" TargetMode="External"/><Relationship Id="rId7" Type="http://schemas.openxmlformats.org/officeDocument/2006/relationships/hyperlink" Target="consultantplus://offline/ref=CADBFA51B96E0F35B77C43AF761F0DB3448EECDFEECFE65451F20D7505M8rFM" TargetMode="External"/><Relationship Id="rId71" Type="http://schemas.openxmlformats.org/officeDocument/2006/relationships/hyperlink" Target="consultantplus://offline/ref=CADBFA51B96E0F35B77C43AF761F0DB3448EEFD8E3C9E65451F20D75058FF61C3F8AF46733AC3B12MArEM" TargetMode="External"/><Relationship Id="rId92" Type="http://schemas.openxmlformats.org/officeDocument/2006/relationships/hyperlink" Target="consultantplus://offline/ref=CADBFA51B96E0F35B77C43AF761F0DB34485E9D9EBC3E65451F20D7505M8rFM" TargetMode="External"/><Relationship Id="rId2" Type="http://schemas.microsoft.com/office/2007/relationships/stylesWithEffects" Target="stylesWithEffects.xml"/><Relationship Id="rId16" Type="http://schemas.openxmlformats.org/officeDocument/2006/relationships/hyperlink" Target="consultantplus://offline/ref=CADBFA51B96E0F35B77C43AF761F0DB3448EEFD8E3C9E65451F20D75058FF61C3F8AF46733AC3A10MArFM" TargetMode="External"/><Relationship Id="rId29" Type="http://schemas.openxmlformats.org/officeDocument/2006/relationships/hyperlink" Target="consultantplus://offline/ref=CADBFA51B96E0F35B77C43AF761F0DB3448EEFD8E3C9E65451F20D75058FF61C3F8AF46733AC3A12MArCM" TargetMode="External"/><Relationship Id="rId11" Type="http://schemas.openxmlformats.org/officeDocument/2006/relationships/hyperlink" Target="consultantplus://offline/ref=CADBFA51B96E0F35B77C43AF761F0DB34485E9D9EBC3E65451F20D7505M8rFM" TargetMode="External"/><Relationship Id="rId24" Type="http://schemas.openxmlformats.org/officeDocument/2006/relationships/hyperlink" Target="consultantplus://offline/ref=CADBFA51B96E0F35B77C43AF761F0DB3448EECDFEECFE65451F20D75058FF61C3F8AF46733AC3915MAr9M" TargetMode="External"/><Relationship Id="rId32" Type="http://schemas.openxmlformats.org/officeDocument/2006/relationships/hyperlink" Target="consultantplus://offline/ref=CADBFA51B96E0F35B77C43AF761F0DB3448EEFD8E3C9E65451F20D75058FF61C3F8AF46733AC3A12MAr8M" TargetMode="External"/><Relationship Id="rId37" Type="http://schemas.openxmlformats.org/officeDocument/2006/relationships/hyperlink" Target="consultantplus://offline/ref=CADBFA51B96E0F35B77C43AF761F0DB3448EEBD9EFC3E65451F20D75058FF61C3F8AF46733AC3913MArBM" TargetMode="External"/><Relationship Id="rId40" Type="http://schemas.openxmlformats.org/officeDocument/2006/relationships/hyperlink" Target="consultantplus://offline/ref=CADBFA51B96E0F35B77C43AF761F0DB34485E9D9EBC3E65451F20D75058FF61C3F8AF46733AC3A13MArEM" TargetMode="External"/><Relationship Id="rId45" Type="http://schemas.openxmlformats.org/officeDocument/2006/relationships/hyperlink" Target="consultantplus://offline/ref=CADBFA51B96E0F35B77C43AF761F0DB3448EEFD8E3C9E65451F20D75058FF61C3F8AF46733AC3A12MAr8M" TargetMode="External"/><Relationship Id="rId53" Type="http://schemas.openxmlformats.org/officeDocument/2006/relationships/hyperlink" Target="consultantplus://offline/ref=CADBFA51B96E0F35B77C43AF761F0DB3448EEFD8E3C9E65451F20D75058FF61C3F8AF46733AC3A10MArCM" TargetMode="External"/><Relationship Id="rId58" Type="http://schemas.openxmlformats.org/officeDocument/2006/relationships/hyperlink" Target="consultantplus://offline/ref=CADBFA51B96E0F35B77C43AF761F0DB3448EECDFEECFE65451F20D75058FF61C3F8AF46733AC3C15MArDM" TargetMode="External"/><Relationship Id="rId66" Type="http://schemas.openxmlformats.org/officeDocument/2006/relationships/hyperlink" Target="consultantplus://offline/ref=CADBFA51B96E0F35B77C43AF761F0DB3448EECDFEECFE65451F20D7505M8rFM" TargetMode="External"/><Relationship Id="rId74" Type="http://schemas.openxmlformats.org/officeDocument/2006/relationships/hyperlink" Target="consultantplus://offline/ref=CADBFA51B96E0F35B77C43AF761F0DB3448EECDFEECFE65451F20D7505M8rFM" TargetMode="External"/><Relationship Id="rId79" Type="http://schemas.openxmlformats.org/officeDocument/2006/relationships/hyperlink" Target="consultantplus://offline/ref=CADBFA51B96E0F35B77C43AF761F0DB3448EEFD8E3C9E65451F20D75058FF61C3F8AF46733AC3A12MAr8M" TargetMode="External"/><Relationship Id="rId87" Type="http://schemas.openxmlformats.org/officeDocument/2006/relationships/hyperlink" Target="consultantplus://offline/ref=CADBFA51B96E0F35B77C43AF761F0DB34481E3DBECC3E65451F20D7505M8rFM" TargetMode="External"/><Relationship Id="rId5" Type="http://schemas.openxmlformats.org/officeDocument/2006/relationships/hyperlink" Target="consultantplus://offline/ref=CADBFA51B96E0F35B77C43AF761F0DB34485E9D9EBC3E65451F20D7505M8rFM" TargetMode="External"/><Relationship Id="rId61" Type="http://schemas.openxmlformats.org/officeDocument/2006/relationships/hyperlink" Target="consultantplus://offline/ref=CADBFA51B96E0F35B77C43AF761F0DB3448EEFD8E3C9E65451F20D75058FF61C3F8AF46733AC3A1AMAr3M" TargetMode="External"/><Relationship Id="rId82" Type="http://schemas.openxmlformats.org/officeDocument/2006/relationships/hyperlink" Target="consultantplus://offline/ref=CADBFA51B96E0F35B77C43AF761F0DB34485E9D9EBC3E65451F20D7505M8rFM" TargetMode="External"/><Relationship Id="rId90" Type="http://schemas.openxmlformats.org/officeDocument/2006/relationships/hyperlink" Target="consultantplus://offline/ref=CADBFA51B96E0F35B77C43AF761F0DB3448EECDFE8CDE65451F20D75058FF61C3F8AF467M3r4M" TargetMode="External"/><Relationship Id="rId95" Type="http://schemas.openxmlformats.org/officeDocument/2006/relationships/hyperlink" Target="consultantplus://offline/ref=CADBFA51B96E0F35B77C43AF761F0DB3448EECDFE8CDE65451F20D75058FF61C3F8AF46733AD3B16MArAM" TargetMode="External"/><Relationship Id="rId19" Type="http://schemas.openxmlformats.org/officeDocument/2006/relationships/hyperlink" Target="consultantplus://offline/ref=CADBFA51B96E0F35B77C43AF761F0DB3448EEFD8E3C9E65451F20D75058FF61C3F8AF46733AC3A14MArAM" TargetMode="External"/><Relationship Id="rId14" Type="http://schemas.openxmlformats.org/officeDocument/2006/relationships/hyperlink" Target="consultantplus://offline/ref=CADBFA51B96E0F35B77C43AF761F0DB34485E9D9EBC3E65451F20D7505M8rFM" TargetMode="External"/><Relationship Id="rId22" Type="http://schemas.openxmlformats.org/officeDocument/2006/relationships/hyperlink" Target="consultantplus://offline/ref=CADBFA51B96E0F35B77C43AF761F0DB34485E9D9EBC3E65451F20D7505M8rFM" TargetMode="External"/><Relationship Id="rId27" Type="http://schemas.openxmlformats.org/officeDocument/2006/relationships/hyperlink" Target="consultantplus://offline/ref=CADBFA51B96E0F35B77C43AF761F0DB3448EECDFEECFE65451F20D75058FF61C3F8AF46733AD3D12MAr8M" TargetMode="External"/><Relationship Id="rId30" Type="http://schemas.openxmlformats.org/officeDocument/2006/relationships/hyperlink" Target="consultantplus://offline/ref=CADBFA51B96E0F35B77C43AF761F0DB3448EEFD8E3C9E65451F20D75058FF61C3F8AF46733AC3A12MAr8M" TargetMode="External"/><Relationship Id="rId35" Type="http://schemas.openxmlformats.org/officeDocument/2006/relationships/hyperlink" Target="consultantplus://offline/ref=CADBFA51B96E0F35B77C43AF761F0DB3448EEFD8E3C9E65451F20D75058FF61C3F8AF46733AC3A10MArAM" TargetMode="External"/><Relationship Id="rId43" Type="http://schemas.openxmlformats.org/officeDocument/2006/relationships/hyperlink" Target="consultantplus://offline/ref=CADBFA51B96E0F35B77C43AF761F0DB34485E9D9EBC3E65451F20D75058FF61C3F8AF46733AC3A12MAr3M" TargetMode="External"/><Relationship Id="rId48" Type="http://schemas.openxmlformats.org/officeDocument/2006/relationships/hyperlink" Target="consultantplus://offline/ref=CADBFA51B96E0F35B77C43AF761F0DB34485E9D9EBC3E65451F20D7505M8rFM" TargetMode="External"/><Relationship Id="rId56" Type="http://schemas.openxmlformats.org/officeDocument/2006/relationships/hyperlink" Target="consultantplus://offline/ref=CADBFA51B96E0F35B77C43AF761F0DB3448EEFD8E3C9E65451F20D75058FF61C3F8AF46733AC3B12MArCM" TargetMode="External"/><Relationship Id="rId64" Type="http://schemas.openxmlformats.org/officeDocument/2006/relationships/hyperlink" Target="consultantplus://offline/ref=CADBFA51B96E0F35B77C43AF761F0DB3448EEFD8E3C9E65451F20D75058FF61C3F8AF46733AC3A14MAr9M" TargetMode="External"/><Relationship Id="rId69" Type="http://schemas.openxmlformats.org/officeDocument/2006/relationships/hyperlink" Target="consultantplus://offline/ref=CADBFA51B96E0F35B77C43AF761F0DB3448EEFD8E3C9E65451F20D75058FF61C3F8AF46733AC3B11MAr9M" TargetMode="External"/><Relationship Id="rId77" Type="http://schemas.openxmlformats.org/officeDocument/2006/relationships/hyperlink" Target="consultantplus://offline/ref=CADBFA51B96E0F35B77C43AF761F0DB34485E9D9EBC3E65451F20D7505M8rFM" TargetMode="External"/><Relationship Id="rId8" Type="http://schemas.openxmlformats.org/officeDocument/2006/relationships/hyperlink" Target="consultantplus://offline/ref=CADBFA51B96E0F35B77C43AF761F0DB34485E9D9EBC3E65451F20D75058FF61C3F8AF46733AC3A11MArAM" TargetMode="External"/><Relationship Id="rId51" Type="http://schemas.openxmlformats.org/officeDocument/2006/relationships/hyperlink" Target="consultantplus://offline/ref=CADBFA51B96E0F35B77C43AF761F0DB3448EEFD8E3C9E65451F20D75058FF61C3F8AF46733AC3B11MArEM" TargetMode="External"/><Relationship Id="rId72" Type="http://schemas.openxmlformats.org/officeDocument/2006/relationships/hyperlink" Target="consultantplus://offline/ref=CADBFA51B96E0F35B77C43AF761F0DB3448EECDFEECFE65451F20D7505M8rFM" TargetMode="External"/><Relationship Id="rId80" Type="http://schemas.openxmlformats.org/officeDocument/2006/relationships/hyperlink" Target="consultantplus://offline/ref=CADBFA51B96E0F35B77C43AF761F0DB34485E9D9EBC3E65451F20D7505M8rFM" TargetMode="External"/><Relationship Id="rId85" Type="http://schemas.openxmlformats.org/officeDocument/2006/relationships/hyperlink" Target="consultantplus://offline/ref=CADBFA51B96E0F35B77C43AF761F0DB3448EEFD8E3C9E65451F20D75058FF61C3F8AF46733AC3A12MAr8M" TargetMode="External"/><Relationship Id="rId93" Type="http://schemas.openxmlformats.org/officeDocument/2006/relationships/hyperlink" Target="consultantplus://offline/ref=CADBFA51B96E0F35B77C43AF761F0DB3448EECDFE8CDE65451F20D75058FF61C3F8AF467M3rBM"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CADBFA51B96E0F35B77C43AF761F0DB34485E9D9EBC3E65451F20D75058FF61C3F8AF46733AC3A11MArAM" TargetMode="External"/><Relationship Id="rId17" Type="http://schemas.openxmlformats.org/officeDocument/2006/relationships/hyperlink" Target="consultantplus://offline/ref=CADBFA51B96E0F35B77C43AF761F0DB3448EEFD8E3C9E65451F20D75058FF61C3F8AF46733AC3A10MArDM" TargetMode="External"/><Relationship Id="rId25" Type="http://schemas.openxmlformats.org/officeDocument/2006/relationships/hyperlink" Target="consultantplus://offline/ref=CADBFA51B96E0F35B77C43AF761F0DB3448EECDFEECFE65451F20D75058FF61C3F8AF46733AC3C12MAr8M" TargetMode="External"/><Relationship Id="rId33" Type="http://schemas.openxmlformats.org/officeDocument/2006/relationships/hyperlink" Target="consultantplus://offline/ref=CADBFA51B96E0F35B77C43AF761F0DB3448EEFD8E3C9E65451F20D75058FF61C3F8AF46733AC3A12MAr8M" TargetMode="External"/><Relationship Id="rId38" Type="http://schemas.openxmlformats.org/officeDocument/2006/relationships/hyperlink" Target="consultantplus://offline/ref=CADBFA51B96E0F35B77C43AF761F0DB3448EECDFEECFE65451F20D7505M8rFM" TargetMode="External"/><Relationship Id="rId46" Type="http://schemas.openxmlformats.org/officeDocument/2006/relationships/hyperlink" Target="consultantplus://offline/ref=CADBFA51B96E0F35B77C43AF761F0DB34485E9D9EBC3E65451F20D75058FF61C3F8AF46733AC3A12MAr2M" TargetMode="External"/><Relationship Id="rId59" Type="http://schemas.openxmlformats.org/officeDocument/2006/relationships/hyperlink" Target="consultantplus://offline/ref=CADBFA51B96E0F35B77C43AF761F0DB3448EEFD8E3C9E65451F20D75058FF61C3F8AF46733AC3A14MArAM" TargetMode="External"/><Relationship Id="rId67" Type="http://schemas.openxmlformats.org/officeDocument/2006/relationships/hyperlink" Target="consultantplus://offline/ref=CADBFA51B96E0F35B77C43AF761F0DB3448EEFD8E3C9E65451F20D75058FF61C3F8AF46733AC3A12MAr8M" TargetMode="External"/><Relationship Id="rId20" Type="http://schemas.openxmlformats.org/officeDocument/2006/relationships/hyperlink" Target="consultantplus://offline/ref=CADBFA51B96E0F35B77C43AF761F0DB3448EEFD8E3C9E65451F20D75058FF61C3F8AF46733AC3B11MAr9M" TargetMode="External"/><Relationship Id="rId41" Type="http://schemas.openxmlformats.org/officeDocument/2006/relationships/hyperlink" Target="consultantplus://offline/ref=CADBFA51B96E0F35B77C43AF761F0DB3448EECDFEECFE65451F20D7505M8rFM" TargetMode="External"/><Relationship Id="rId54" Type="http://schemas.openxmlformats.org/officeDocument/2006/relationships/hyperlink" Target="consultantplus://offline/ref=CADBFA51B96E0F35B77C43AF761F0DB3448EEFD8E3C9E65451F20D75058FF61C3F8AF46733AC3A10MArDM" TargetMode="External"/><Relationship Id="rId62" Type="http://schemas.openxmlformats.org/officeDocument/2006/relationships/hyperlink" Target="consultantplus://offline/ref=CADBFA51B96E0F35B77C43AF761F0DB3448EEFD8E3C9E65451F20D75058FF61C3F8AF46733AC3B12MArAM" TargetMode="External"/><Relationship Id="rId70" Type="http://schemas.openxmlformats.org/officeDocument/2006/relationships/hyperlink" Target="consultantplus://offline/ref=CADBFA51B96E0F35B77C43AF761F0DB3448EEFD8E3C9E65451F20D75058FF61C3F8AF46733AC3B12MArBM" TargetMode="External"/><Relationship Id="rId75" Type="http://schemas.openxmlformats.org/officeDocument/2006/relationships/hyperlink" Target="consultantplus://offline/ref=CADBFA51B96E0F35B77C43AF761F0DB3448EECDFEECFE65451F20D75058FF61C3F8AF46733AC3A13MAr2M" TargetMode="External"/><Relationship Id="rId83" Type="http://schemas.openxmlformats.org/officeDocument/2006/relationships/hyperlink" Target="consultantplus://offline/ref=CADBFA51B96E0F35B77C43AF761F0DB34485E9D9EBC3E65451F20D7505M8rFM" TargetMode="External"/><Relationship Id="rId88" Type="http://schemas.openxmlformats.org/officeDocument/2006/relationships/hyperlink" Target="consultantplus://offline/ref=CADBFA51B96E0F35B77C43AF761F0DB3448EEFDAE3C3E65451F20D75058FF61C3F8AF46733AC3A11MAr3M" TargetMode="External"/><Relationship Id="rId91" Type="http://schemas.openxmlformats.org/officeDocument/2006/relationships/hyperlink" Target="consultantplus://offline/ref=CADBFA51B96E0F35B77C43AF761F0DB34485E9D9EBC3E65451F20D7505M8rFM" TargetMode="External"/><Relationship Id="rId96" Type="http://schemas.openxmlformats.org/officeDocument/2006/relationships/hyperlink" Target="consultantplus://offline/ref=CADBFA51B96E0F35B77C43AF761F0DB3448EECDFE8CDE65451F20D75058FF61C3F8AF4M6rEM" TargetMode="External"/><Relationship Id="rId1" Type="http://schemas.openxmlformats.org/officeDocument/2006/relationships/styles" Target="styles.xml"/><Relationship Id="rId6" Type="http://schemas.openxmlformats.org/officeDocument/2006/relationships/hyperlink" Target="consultantplus://offline/ref=CADBFA51B96E0F35B77C43AF761F0DB34485E9D9EBC3E65451F20D7505M8rFM" TargetMode="External"/><Relationship Id="rId15" Type="http://schemas.openxmlformats.org/officeDocument/2006/relationships/hyperlink" Target="consultantplus://offline/ref=CADBFA51B96E0F35B77C43AF761F0DB3448EECDFEECFE65451F20D75058FF61C3F8AF46733AC3915MArAM" TargetMode="External"/><Relationship Id="rId23" Type="http://schemas.openxmlformats.org/officeDocument/2006/relationships/hyperlink" Target="consultantplus://offline/ref=CADBFA51B96E0F35B77C43AF761F0DB34485E9D9EBC3E65451F20D7505M8rFM" TargetMode="External"/><Relationship Id="rId28" Type="http://schemas.openxmlformats.org/officeDocument/2006/relationships/hyperlink" Target="consultantplus://offline/ref=CADBFA51B96E0F35B77C43AF761F0DB3448EEFD8E3C9E65451F20D75058FF61C3F8AF46733AC3A12MAr8M" TargetMode="External"/><Relationship Id="rId36" Type="http://schemas.openxmlformats.org/officeDocument/2006/relationships/hyperlink" Target="consultantplus://offline/ref=CADBFA51B96E0F35B77C43AF761F0DB3448EEDDDEACFE65451F20D75058FF61C3F8AF4643BMArCM" TargetMode="External"/><Relationship Id="rId49" Type="http://schemas.openxmlformats.org/officeDocument/2006/relationships/hyperlink" Target="consultantplus://offline/ref=CADBFA51B96E0F35B77C43AF761F0DB34485E9D9EBC3E65451F20D7505M8rFM" TargetMode="External"/><Relationship Id="rId57" Type="http://schemas.openxmlformats.org/officeDocument/2006/relationships/hyperlink" Target="consultantplus://offline/ref=CADBFA51B96E0F35B77C43AF761F0DB3448EEFD8E3C9E65451F20D75058FF61C3F8AF46733AC3B11MAr8M" TargetMode="External"/><Relationship Id="rId10" Type="http://schemas.openxmlformats.org/officeDocument/2006/relationships/hyperlink" Target="consultantplus://offline/ref=CADBFA51B96E0F35B77C43AF761F0DB34485E9D9EBC3E65451F20D75058FF61C3F8AF46733AC3A12MAr2M" TargetMode="External"/><Relationship Id="rId31" Type="http://schemas.openxmlformats.org/officeDocument/2006/relationships/hyperlink" Target="consultantplus://offline/ref=CADBFA51B96E0F35B77C43AF761F0DB3448EEFD8E3C9E65451F20D75058FF61C3F8AF46733AC3A12MArCM" TargetMode="External"/><Relationship Id="rId44" Type="http://schemas.openxmlformats.org/officeDocument/2006/relationships/hyperlink" Target="consultantplus://offline/ref=CADBFA51B96E0F35B77C43AF761F0DB3448EECDFEECFE65451F20D7505M8rFM" TargetMode="External"/><Relationship Id="rId52" Type="http://schemas.openxmlformats.org/officeDocument/2006/relationships/hyperlink" Target="consultantplus://offline/ref=CADBFA51B96E0F35B77C43AF761F0DB3448EEFD8E3C9E65451F20D75058FF61C3F8AF46733AC3A10MArDM" TargetMode="External"/><Relationship Id="rId60" Type="http://schemas.openxmlformats.org/officeDocument/2006/relationships/hyperlink" Target="consultantplus://offline/ref=CADBFA51B96E0F35B77C43AF761F0DB3448EEFD8E3C9E65451F20D75058FF61C3F8AF46733AC3A14MAr9M" TargetMode="External"/><Relationship Id="rId65" Type="http://schemas.openxmlformats.org/officeDocument/2006/relationships/hyperlink" Target="consultantplus://offline/ref=CADBFA51B96E0F35B77C43AF761F0DB3448EEFD8E3C9E65451F20D75058FF61C3F8AF46733AC3A1AMAr3M" TargetMode="External"/><Relationship Id="rId73" Type="http://schemas.openxmlformats.org/officeDocument/2006/relationships/hyperlink" Target="consultantplus://offline/ref=CADBFA51B96E0F35B77C43AF761F0DB3448EEFD8E3C9E65451F20D75058FF61C3F8AF46733AC3A12MAr8M" TargetMode="External"/><Relationship Id="rId78" Type="http://schemas.openxmlformats.org/officeDocument/2006/relationships/hyperlink" Target="consultantplus://offline/ref=CADBFA51B96E0F35B77C43AF761F0DB3448EECDFEECFE65451F20D7505M8rFM" TargetMode="External"/><Relationship Id="rId81" Type="http://schemas.openxmlformats.org/officeDocument/2006/relationships/hyperlink" Target="consultantplus://offline/ref=CADBFA51B96E0F35B77C43AF761F0DB34485E9D9EBC3E65451F20D7505M8rFM" TargetMode="External"/><Relationship Id="rId86" Type="http://schemas.openxmlformats.org/officeDocument/2006/relationships/hyperlink" Target="consultantplus://offline/ref=CADBFA51B96E0F35B77C43AF761F0DB34485E9D9EBC3E65451F20D7505M8rFM" TargetMode="External"/><Relationship Id="rId94" Type="http://schemas.openxmlformats.org/officeDocument/2006/relationships/hyperlink" Target="consultantplus://offline/ref=CADBFA51B96E0F35B77C43AF761F0DB3448EECDFE8CDE65451F20D75058FF61C3F8AF46733AD3B10MAr9M"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ADBFA51B96E0F35B77C43AF761F0DB34485E9D9EBC3E65451F20D75058FF61C3F8AF46733AC3A11MAr9M" TargetMode="External"/><Relationship Id="rId13" Type="http://schemas.openxmlformats.org/officeDocument/2006/relationships/hyperlink" Target="consultantplus://offline/ref=CADBFA51B96E0F35B77C43AF761F0DB34485E9D9EBC3E65451F20D75058FF61C3F8AF46733AC3A11MAr9M" TargetMode="External"/><Relationship Id="rId18" Type="http://schemas.openxmlformats.org/officeDocument/2006/relationships/hyperlink" Target="consultantplus://offline/ref=CADBFA51B96E0F35B77C43AF761F0DB3448EEFD8E3C9E65451F20D75058FF61C3F8AF46733AC3A10MArCM" TargetMode="External"/><Relationship Id="rId39" Type="http://schemas.openxmlformats.org/officeDocument/2006/relationships/hyperlink" Target="consultantplus://offline/ref=CADBFA51B96E0F35B77C43AF761F0DB3448EEFD8E3C9E65451F20D75058FF61C3F8AF46733AC3A12MAr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5353</Words>
  <Characters>30515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2016-06-21T12:43:00Z</dcterms:created>
  <dcterms:modified xsi:type="dcterms:W3CDTF">2016-06-21T12:43:00Z</dcterms:modified>
</cp:coreProperties>
</file>