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8F" w:rsidRPr="0067318F" w:rsidRDefault="0067318F">
      <w:pPr>
        <w:pStyle w:val="ConsPlusTitlePage"/>
        <w:rPr>
          <w:color w:val="000000" w:themeColor="text1"/>
        </w:rPr>
      </w:pPr>
      <w:r>
        <w:rPr>
          <w:color w:val="000000" w:themeColor="text1"/>
        </w:rPr>
        <w:t xml:space="preserve"> </w:t>
      </w:r>
      <w:bookmarkStart w:id="0" w:name="_GoBack"/>
      <w:bookmarkEnd w:id="0"/>
      <w:r w:rsidRPr="0067318F">
        <w:rPr>
          <w:color w:val="000000" w:themeColor="text1"/>
        </w:rPr>
        <w:br/>
      </w:r>
    </w:p>
    <w:p w:rsidR="0067318F" w:rsidRPr="0067318F" w:rsidRDefault="0067318F">
      <w:pPr>
        <w:pStyle w:val="ConsPlusNormal"/>
        <w:jc w:val="both"/>
        <w:rPr>
          <w:color w:val="000000" w:themeColor="text1"/>
        </w:rPr>
      </w:pP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b/>
          <w:color w:val="000000" w:themeColor="text1"/>
        </w:rPr>
        <w:t>Вопрос:</w:t>
      </w:r>
      <w:r w:rsidRPr="0067318F">
        <w:rPr>
          <w:color w:val="000000" w:themeColor="text1"/>
        </w:rPr>
        <w:t xml:space="preserve"> Об установлении требования к участнику закупки о предоставлении информации о цепочке собственников; об основаниях для включения участника закупки в реестр недобросовестных поставщиков.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b/>
          <w:color w:val="000000" w:themeColor="text1"/>
        </w:rPr>
        <w:t>Ответ:</w:t>
      </w:r>
    </w:p>
    <w:p w:rsidR="0067318F" w:rsidRPr="0067318F" w:rsidRDefault="0067318F">
      <w:pPr>
        <w:pStyle w:val="ConsPlusTitle"/>
        <w:jc w:val="center"/>
        <w:rPr>
          <w:color w:val="000000" w:themeColor="text1"/>
        </w:rPr>
      </w:pPr>
      <w:r w:rsidRPr="0067318F">
        <w:rPr>
          <w:color w:val="000000" w:themeColor="text1"/>
        </w:rPr>
        <w:t>МИНИСТЕРСТВО ЭКОНОМИЧЕСКОГО РАЗВИТИЯ РОССИЙСКОЙ ФЕДЕРАЦИИ</w:t>
      </w:r>
    </w:p>
    <w:p w:rsidR="0067318F" w:rsidRPr="0067318F" w:rsidRDefault="0067318F">
      <w:pPr>
        <w:pStyle w:val="ConsPlusTitle"/>
        <w:jc w:val="center"/>
        <w:rPr>
          <w:color w:val="000000" w:themeColor="text1"/>
        </w:rPr>
      </w:pPr>
    </w:p>
    <w:p w:rsidR="0067318F" w:rsidRPr="0067318F" w:rsidRDefault="0067318F">
      <w:pPr>
        <w:pStyle w:val="ConsPlusTitle"/>
        <w:jc w:val="center"/>
        <w:rPr>
          <w:color w:val="000000" w:themeColor="text1"/>
        </w:rPr>
      </w:pPr>
      <w:r w:rsidRPr="0067318F">
        <w:rPr>
          <w:color w:val="000000" w:themeColor="text1"/>
        </w:rPr>
        <w:t>ПИСЬМО</w:t>
      </w:r>
    </w:p>
    <w:p w:rsidR="0067318F" w:rsidRPr="0067318F" w:rsidRDefault="0067318F">
      <w:pPr>
        <w:pStyle w:val="ConsPlusTitle"/>
        <w:jc w:val="center"/>
        <w:rPr>
          <w:color w:val="000000" w:themeColor="text1"/>
        </w:rPr>
      </w:pPr>
      <w:r w:rsidRPr="0067318F">
        <w:rPr>
          <w:color w:val="000000" w:themeColor="text1"/>
        </w:rPr>
        <w:t>от 12 августа 2015 г. N Д28и-2421</w:t>
      </w:r>
    </w:p>
    <w:p w:rsidR="0067318F" w:rsidRPr="0067318F" w:rsidRDefault="0067318F">
      <w:pPr>
        <w:pStyle w:val="ConsPlusNormal"/>
        <w:jc w:val="both"/>
        <w:rPr>
          <w:color w:val="000000" w:themeColor="text1"/>
        </w:rPr>
      </w:pP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7318F">
        <w:rPr>
          <w:color w:val="000000" w:themeColor="text1"/>
        </w:rPr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5" w:history="1">
        <w:r w:rsidRPr="0067318F">
          <w:rPr>
            <w:color w:val="000000" w:themeColor="text1"/>
          </w:rPr>
          <w:t>закона</w:t>
        </w:r>
      </w:hyperlink>
      <w:r w:rsidRPr="0067318F">
        <w:rPr>
          <w:color w:val="000000" w:themeColor="text1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Федерального </w:t>
      </w:r>
      <w:hyperlink r:id="rId6" w:history="1">
        <w:r w:rsidRPr="0067318F">
          <w:rPr>
            <w:color w:val="000000" w:themeColor="text1"/>
          </w:rPr>
          <w:t>закона</w:t>
        </w:r>
      </w:hyperlink>
      <w:r w:rsidRPr="0067318F">
        <w:rPr>
          <w:color w:val="000000" w:themeColor="text1"/>
        </w:rPr>
        <w:t xml:space="preserve"> от 18 июля 2011 г. N 223-ФЗ "О закупках товаров, работ, услуг отдельными видами юридических лиц</w:t>
      </w:r>
      <w:proofErr w:type="gramEnd"/>
      <w:r w:rsidRPr="0067318F">
        <w:rPr>
          <w:color w:val="000000" w:themeColor="text1"/>
        </w:rPr>
        <w:t>" (далее - Закон N 223-ФЗ) и в части своей компетенции сообщает.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В соответствии с </w:t>
      </w:r>
      <w:hyperlink r:id="rId7" w:history="1">
        <w:r w:rsidRPr="0067318F">
          <w:rPr>
            <w:color w:val="000000" w:themeColor="text1"/>
          </w:rPr>
          <w:t>частью 1 статьи 2</w:t>
        </w:r>
      </w:hyperlink>
      <w:r w:rsidRPr="0067318F">
        <w:rPr>
          <w:color w:val="000000" w:themeColor="text1"/>
        </w:rPr>
        <w:t xml:space="preserve"> Закона N 223-ФЗ при закупке товаров, работ, услуг заказчики </w:t>
      </w:r>
      <w:proofErr w:type="gramStart"/>
      <w:r w:rsidRPr="0067318F">
        <w:rPr>
          <w:color w:val="000000" w:themeColor="text1"/>
        </w:rPr>
        <w:t>руководствуются</w:t>
      </w:r>
      <w:proofErr w:type="gramEnd"/>
      <w:r w:rsidRPr="0067318F">
        <w:rPr>
          <w:color w:val="000000" w:themeColor="text1"/>
        </w:rPr>
        <w:t xml:space="preserve"> в том числе принятыми и утвержденными с учетом положений </w:t>
      </w:r>
      <w:hyperlink r:id="rId8" w:history="1">
        <w:r w:rsidRPr="0067318F">
          <w:rPr>
            <w:color w:val="000000" w:themeColor="text1"/>
          </w:rPr>
          <w:t>части 3 статьи 2</w:t>
        </w:r>
      </w:hyperlink>
      <w:r w:rsidRPr="0067318F">
        <w:rPr>
          <w:color w:val="000000" w:themeColor="text1"/>
        </w:rPr>
        <w:t xml:space="preserve"> Закона N 223-ФЗ правовыми актами, регламентирующими правила закупки (далее - положение о закупке).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Согласно </w:t>
      </w:r>
      <w:hyperlink r:id="rId9" w:history="1">
        <w:r w:rsidRPr="0067318F">
          <w:rPr>
            <w:color w:val="000000" w:themeColor="text1"/>
          </w:rPr>
          <w:t>части 1 статьи 3</w:t>
        </w:r>
      </w:hyperlink>
      <w:r w:rsidRPr="0067318F">
        <w:rPr>
          <w:color w:val="000000" w:themeColor="text1"/>
        </w:rPr>
        <w:t xml:space="preserve"> Закона N 223-ФЗ при закупке товаров, работ, услуг заказчики </w:t>
      </w:r>
      <w:proofErr w:type="gramStart"/>
      <w:r w:rsidRPr="0067318F">
        <w:rPr>
          <w:color w:val="000000" w:themeColor="text1"/>
        </w:rPr>
        <w:t>руководствуются</w:t>
      </w:r>
      <w:proofErr w:type="gramEnd"/>
      <w:r w:rsidRPr="0067318F">
        <w:rPr>
          <w:color w:val="000000" w:themeColor="text1"/>
        </w:rPr>
        <w:t xml:space="preserve"> в том числе принципом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В соответствии с </w:t>
      </w:r>
      <w:hyperlink r:id="rId10" w:history="1">
        <w:r w:rsidRPr="0067318F">
          <w:rPr>
            <w:color w:val="000000" w:themeColor="text1"/>
          </w:rPr>
          <w:t>частью 6 статьи 3</w:t>
        </w:r>
      </w:hyperlink>
      <w:r w:rsidRPr="0067318F">
        <w:rPr>
          <w:color w:val="000000" w:themeColor="text1"/>
        </w:rPr>
        <w:t xml:space="preserve"> Закона N 223-ФЗ не допускается предъявлять к участникам закупки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Также согласно </w:t>
      </w:r>
      <w:hyperlink r:id="rId11" w:history="1">
        <w:r w:rsidRPr="0067318F">
          <w:rPr>
            <w:color w:val="000000" w:themeColor="text1"/>
          </w:rPr>
          <w:t>пункту 2 части 10 статьи 3</w:t>
        </w:r>
      </w:hyperlink>
      <w:r w:rsidRPr="0067318F">
        <w:rPr>
          <w:color w:val="000000" w:themeColor="text1"/>
        </w:rPr>
        <w:t xml:space="preserve"> Закона N 223-ФЗ участник закупки вправе обжаловать в антимонопольный орган в порядке, установленном антимонопольным органом, действия (бездействие) заказчика при закупке товаров, работ, услуг в случае предъявления к участникам закупки требования о представлении документов, не предусмотренных документацией о закупке.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Таким образом, в случае если заказчик установил требование о предоставлении информации о цепочке собственников, такое требование подлежит исполнению участниками закупок при условии, что такие требования </w:t>
      </w:r>
      <w:proofErr w:type="gramStart"/>
      <w:r w:rsidRPr="0067318F">
        <w:rPr>
          <w:color w:val="000000" w:themeColor="text1"/>
        </w:rPr>
        <w:t>установлены в документации о закупке и такие требования предъявляются</w:t>
      </w:r>
      <w:proofErr w:type="gramEnd"/>
      <w:r w:rsidRPr="0067318F">
        <w:rPr>
          <w:color w:val="000000" w:themeColor="text1"/>
        </w:rPr>
        <w:t xml:space="preserve"> в равной степени ко всем участникам закупки.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Также сообщаем, что в случае установления требования о предоставлении информации о цепочке собственников при осуществлении закупки в рамках положений </w:t>
      </w:r>
      <w:hyperlink r:id="rId12" w:history="1">
        <w:r w:rsidRPr="0067318F">
          <w:rPr>
            <w:color w:val="000000" w:themeColor="text1"/>
          </w:rPr>
          <w:t>Закона</w:t>
        </w:r>
      </w:hyperlink>
      <w:r w:rsidRPr="0067318F">
        <w:rPr>
          <w:color w:val="000000" w:themeColor="text1"/>
        </w:rPr>
        <w:t xml:space="preserve"> N 44-ФЗ участник закупки может обжаловать в административном порядке установление таких требований, поскольку такие требования не предусмотрены положениями </w:t>
      </w:r>
      <w:hyperlink r:id="rId13" w:history="1">
        <w:r w:rsidRPr="0067318F">
          <w:rPr>
            <w:color w:val="000000" w:themeColor="text1"/>
          </w:rPr>
          <w:t>Закона</w:t>
        </w:r>
      </w:hyperlink>
      <w:r w:rsidRPr="0067318F">
        <w:rPr>
          <w:color w:val="000000" w:themeColor="text1"/>
        </w:rPr>
        <w:t xml:space="preserve"> N 44-ФЗ.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Одновременно отмечаем, что положениями </w:t>
      </w:r>
      <w:hyperlink r:id="rId14" w:history="1">
        <w:r w:rsidRPr="0067318F">
          <w:rPr>
            <w:color w:val="000000" w:themeColor="text1"/>
          </w:rPr>
          <w:t>части 2 статьи 104</w:t>
        </w:r>
      </w:hyperlink>
      <w:r w:rsidRPr="0067318F">
        <w:rPr>
          <w:color w:val="000000" w:themeColor="text1"/>
        </w:rPr>
        <w:t xml:space="preserve"> Закона N 44-ФЗ предусмотрен исчерпывающий список оснований для включения участника закупки в реестр недобросовестных поставщиков. Непредставление персональных данных, согласно </w:t>
      </w:r>
      <w:hyperlink r:id="rId15" w:history="1">
        <w:r w:rsidRPr="0067318F">
          <w:rPr>
            <w:color w:val="000000" w:themeColor="text1"/>
          </w:rPr>
          <w:t>части 2 статьи 104</w:t>
        </w:r>
      </w:hyperlink>
      <w:r w:rsidRPr="0067318F">
        <w:rPr>
          <w:color w:val="000000" w:themeColor="text1"/>
        </w:rPr>
        <w:t xml:space="preserve"> Закона N 44-ФЗ, таким основанием не является.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67318F">
        <w:rPr>
          <w:color w:val="000000" w:themeColor="text1"/>
        </w:rPr>
        <w:t>издавать</w:t>
      </w:r>
      <w:proofErr w:type="gramEnd"/>
      <w:r w:rsidRPr="0067318F">
        <w:rPr>
          <w:color w:val="000000" w:themeColor="text1"/>
        </w:rPr>
        <w:t xml:space="preserve"> разъяснения по применению положений нормативных правовых актов.</w:t>
      </w:r>
    </w:p>
    <w:p w:rsidR="0067318F" w:rsidRPr="0067318F" w:rsidRDefault="0067318F">
      <w:pPr>
        <w:pStyle w:val="ConsPlusNormal"/>
        <w:ind w:firstLine="540"/>
        <w:jc w:val="both"/>
        <w:rPr>
          <w:color w:val="000000" w:themeColor="text1"/>
        </w:rPr>
      </w:pPr>
      <w:r w:rsidRPr="0067318F">
        <w:rPr>
          <w:color w:val="000000" w:themeColor="text1"/>
        </w:rPr>
        <w:lastRenderedPageBreak/>
        <w:t xml:space="preserve">В соответствии с </w:t>
      </w:r>
      <w:hyperlink r:id="rId16" w:history="1">
        <w:r w:rsidRPr="0067318F">
          <w:rPr>
            <w:color w:val="000000" w:themeColor="text1"/>
          </w:rPr>
          <w:t>Положением</w:t>
        </w:r>
      </w:hyperlink>
      <w:r w:rsidRPr="0067318F">
        <w:rPr>
          <w:color w:val="000000" w:themeColor="text1"/>
        </w:rP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7318F" w:rsidRPr="0067318F" w:rsidRDefault="0067318F">
      <w:pPr>
        <w:pStyle w:val="ConsPlusNormal"/>
        <w:jc w:val="both"/>
        <w:rPr>
          <w:color w:val="000000" w:themeColor="text1"/>
        </w:rPr>
      </w:pPr>
    </w:p>
    <w:p w:rsidR="0067318F" w:rsidRPr="0067318F" w:rsidRDefault="0067318F">
      <w:pPr>
        <w:pStyle w:val="ConsPlusNormal"/>
        <w:jc w:val="right"/>
        <w:rPr>
          <w:color w:val="000000" w:themeColor="text1"/>
        </w:rPr>
      </w:pPr>
      <w:r w:rsidRPr="0067318F">
        <w:rPr>
          <w:color w:val="000000" w:themeColor="text1"/>
        </w:rPr>
        <w:t>Директор Департамента</w:t>
      </w:r>
    </w:p>
    <w:p w:rsidR="0067318F" w:rsidRPr="0067318F" w:rsidRDefault="0067318F">
      <w:pPr>
        <w:pStyle w:val="ConsPlusNormal"/>
        <w:jc w:val="right"/>
        <w:rPr>
          <w:color w:val="000000" w:themeColor="text1"/>
        </w:rPr>
      </w:pPr>
      <w:r w:rsidRPr="0067318F">
        <w:rPr>
          <w:color w:val="000000" w:themeColor="text1"/>
        </w:rPr>
        <w:t>развития контрактной системы</w:t>
      </w:r>
    </w:p>
    <w:p w:rsidR="0067318F" w:rsidRPr="0067318F" w:rsidRDefault="0067318F">
      <w:pPr>
        <w:pStyle w:val="ConsPlusNormal"/>
        <w:jc w:val="right"/>
        <w:rPr>
          <w:color w:val="000000" w:themeColor="text1"/>
        </w:rPr>
      </w:pPr>
      <w:r w:rsidRPr="0067318F">
        <w:rPr>
          <w:color w:val="000000" w:themeColor="text1"/>
        </w:rPr>
        <w:t>М.В.ЧЕМЕРИСОВ</w:t>
      </w:r>
    </w:p>
    <w:p w:rsidR="0067318F" w:rsidRPr="0067318F" w:rsidRDefault="0067318F">
      <w:pPr>
        <w:pStyle w:val="ConsPlusNormal"/>
        <w:rPr>
          <w:color w:val="000000" w:themeColor="text1"/>
        </w:rPr>
      </w:pPr>
      <w:r w:rsidRPr="0067318F">
        <w:rPr>
          <w:color w:val="000000" w:themeColor="text1"/>
        </w:rPr>
        <w:t>12.08.2015</w:t>
      </w:r>
    </w:p>
    <w:p w:rsidR="0067318F" w:rsidRPr="0067318F" w:rsidRDefault="0067318F">
      <w:pPr>
        <w:pStyle w:val="ConsPlusNormal"/>
        <w:rPr>
          <w:color w:val="000000" w:themeColor="text1"/>
        </w:rPr>
      </w:pPr>
    </w:p>
    <w:p w:rsidR="0067318F" w:rsidRPr="0067318F" w:rsidRDefault="0067318F">
      <w:pPr>
        <w:pStyle w:val="ConsPlusNormal"/>
        <w:rPr>
          <w:color w:val="000000" w:themeColor="text1"/>
        </w:rPr>
      </w:pPr>
    </w:p>
    <w:p w:rsidR="00A127AB" w:rsidRDefault="00A127AB"/>
    <w:sectPr w:rsidR="00A127AB" w:rsidSect="00E5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8F"/>
    <w:rsid w:val="00510776"/>
    <w:rsid w:val="00634E45"/>
    <w:rsid w:val="0067318F"/>
    <w:rsid w:val="00A1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31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1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C2E66728E5705DCC2D03A6D86B16B2F32A92AC140AF2E0959C23727CAAA629E9CAEB29BB9CFF6Bt1C1O" TargetMode="External"/><Relationship Id="rId13" Type="http://schemas.openxmlformats.org/officeDocument/2006/relationships/hyperlink" Target="consultantplus://offline/ref=FDC2E66728E5705DCC2D03A6D86B16B2F32A90A41100F2E0959C23727CtACA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C2E66728E5705DCC2D03A6D86B16B2F32A92AC140AF2E0959C23727CAAA629E9CAEB29BB9CFF6Bt1C3O" TargetMode="External"/><Relationship Id="rId12" Type="http://schemas.openxmlformats.org/officeDocument/2006/relationships/hyperlink" Target="consultantplus://offline/ref=FDC2E66728E5705DCC2D03A6D86B16B2F32A90A41100F2E0959C23727CtACAO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C2E66728E5705DCC2D03A6D86B16B2F32A90A61609F2E0959C23727CAAA629E9CAEB29BB9CFF6Bt1C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C2E66728E5705DCC2D03A6D86B16B2F32A92AC140AF2E0959C23727CtACAO" TargetMode="External"/><Relationship Id="rId11" Type="http://schemas.openxmlformats.org/officeDocument/2006/relationships/hyperlink" Target="consultantplus://offline/ref=FDC2E66728E5705DCC2D03A6D86B16B2F32A92AC140AF2E0959C23727CAAA629E9CAEB29BB9CFF6Dt1CFO" TargetMode="External"/><Relationship Id="rId5" Type="http://schemas.openxmlformats.org/officeDocument/2006/relationships/hyperlink" Target="consultantplus://offline/ref=FDC2E66728E5705DCC2D03A6D86B16B2F32A90A41100F2E0959C23727CtACAO" TargetMode="External"/><Relationship Id="rId15" Type="http://schemas.openxmlformats.org/officeDocument/2006/relationships/hyperlink" Target="consultantplus://offline/ref=FDC2E66728E5705DCC2D03A6D86B16B2F32A90A41100F2E0959C23727CAAA629E9CAEB29BB9DFB60t1CEO" TargetMode="External"/><Relationship Id="rId10" Type="http://schemas.openxmlformats.org/officeDocument/2006/relationships/hyperlink" Target="consultantplus://offline/ref=FDC2E66728E5705DCC2D03A6D86B16B2F32A92AC140AF2E0959C23727CAAA629E9CAEB29BB9CFF6Dt1C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C2E66728E5705DCC2D03A6D86B16B2F32A92AC140AF2E0959C23727CAAA629E9CAEB29BB9CFF6At1C2O" TargetMode="External"/><Relationship Id="rId14" Type="http://schemas.openxmlformats.org/officeDocument/2006/relationships/hyperlink" Target="consultantplus://offline/ref=FDC2E66728E5705DCC2D03A6D86B16B2F32A90A41100F2E0959C23727CAAA629E9CAEB29BB9DFB60t1C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2016-04-12T14:02:00Z</dcterms:created>
  <dcterms:modified xsi:type="dcterms:W3CDTF">2016-04-12T14:03:00Z</dcterms:modified>
</cp:coreProperties>
</file>