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AE" w:rsidRPr="00A530AE" w:rsidRDefault="00A530AE">
      <w:pPr>
        <w:pStyle w:val="ConsPlusTitlePage"/>
      </w:pPr>
      <w:r>
        <w:t xml:space="preserve"> </w:t>
      </w:r>
      <w:bookmarkStart w:id="0" w:name="_GoBack"/>
      <w:bookmarkEnd w:id="0"/>
    </w:p>
    <w:p w:rsidR="00A530AE" w:rsidRPr="00A530AE" w:rsidRDefault="00A530AE">
      <w:pPr>
        <w:pStyle w:val="ConsPlusNormal"/>
        <w:jc w:val="both"/>
      </w:pPr>
    </w:p>
    <w:p w:rsidR="00A530AE" w:rsidRPr="00A530AE" w:rsidRDefault="00A530AE">
      <w:pPr>
        <w:pStyle w:val="ConsPlusNormal"/>
        <w:ind w:firstLine="540"/>
        <w:jc w:val="both"/>
      </w:pPr>
      <w:r w:rsidRPr="00A530AE">
        <w:rPr>
          <w:b/>
        </w:rPr>
        <w:t>Вопрос:</w:t>
      </w:r>
      <w:r w:rsidRPr="00A530AE">
        <w:t xml:space="preserve"> О закупке муниципальным учреждением работ по выполнению капитального и текущего ремонта имущества, не находящегося у него в оперативном управлении или на другом праве пользования.</w:t>
      </w:r>
    </w:p>
    <w:p w:rsidR="00A530AE" w:rsidRPr="00A530AE" w:rsidRDefault="00A530AE">
      <w:pPr>
        <w:pStyle w:val="ConsPlusNormal"/>
        <w:ind w:firstLine="540"/>
        <w:jc w:val="both"/>
      </w:pPr>
    </w:p>
    <w:p w:rsidR="00A530AE" w:rsidRPr="00A530AE" w:rsidRDefault="00A530AE">
      <w:pPr>
        <w:pStyle w:val="ConsPlusNormal"/>
        <w:ind w:firstLine="540"/>
        <w:jc w:val="both"/>
      </w:pPr>
      <w:r w:rsidRPr="00A530AE">
        <w:rPr>
          <w:b/>
        </w:rPr>
        <w:t>Ответ:</w:t>
      </w:r>
    </w:p>
    <w:p w:rsidR="00A530AE" w:rsidRPr="00A530AE" w:rsidRDefault="00A530AE">
      <w:pPr>
        <w:pStyle w:val="ConsPlusTitle"/>
        <w:jc w:val="center"/>
      </w:pPr>
      <w:r w:rsidRPr="00A530AE">
        <w:t>МИНИСТЕРСТВО ЭКОНОМИЧЕСКОГО РАЗВИТИЯ РОССИЙСКОЙ ФЕДЕРАЦИИ</w:t>
      </w:r>
    </w:p>
    <w:p w:rsidR="00A530AE" w:rsidRPr="00A530AE" w:rsidRDefault="00A530AE">
      <w:pPr>
        <w:pStyle w:val="ConsPlusTitle"/>
        <w:jc w:val="center"/>
      </w:pPr>
    </w:p>
    <w:p w:rsidR="00A530AE" w:rsidRPr="00A530AE" w:rsidRDefault="00A530AE">
      <w:pPr>
        <w:pStyle w:val="ConsPlusTitle"/>
        <w:jc w:val="center"/>
      </w:pPr>
      <w:r w:rsidRPr="00A530AE">
        <w:t>ПИСЬМО</w:t>
      </w:r>
    </w:p>
    <w:p w:rsidR="00A530AE" w:rsidRPr="00A530AE" w:rsidRDefault="00A530AE">
      <w:pPr>
        <w:pStyle w:val="ConsPlusTitle"/>
        <w:jc w:val="center"/>
      </w:pPr>
      <w:r w:rsidRPr="00A530AE">
        <w:t>от 10 февраля 2016 г. N ОГ-Д28-1567</w:t>
      </w:r>
    </w:p>
    <w:p w:rsidR="00A530AE" w:rsidRPr="00A530AE" w:rsidRDefault="00A530AE">
      <w:pPr>
        <w:pStyle w:val="ConsPlusNormal"/>
        <w:jc w:val="both"/>
      </w:pPr>
    </w:p>
    <w:p w:rsidR="00A530AE" w:rsidRPr="00A530AE" w:rsidRDefault="00A530AE">
      <w:pPr>
        <w:pStyle w:val="ConsPlusNormal"/>
        <w:ind w:firstLine="540"/>
        <w:jc w:val="both"/>
      </w:pPr>
      <w:r w:rsidRPr="00A530AE"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5" w:history="1">
        <w:r w:rsidRPr="00A530AE">
          <w:t>закона</w:t>
        </w:r>
      </w:hyperlink>
      <w:r w:rsidRPr="00A530AE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A530AE" w:rsidRPr="00A530AE" w:rsidRDefault="00A530AE">
      <w:pPr>
        <w:pStyle w:val="ConsPlusNormal"/>
        <w:ind w:firstLine="540"/>
        <w:jc w:val="both"/>
      </w:pPr>
      <w:r w:rsidRPr="00A530AE">
        <w:t xml:space="preserve">Закупка товаров, работ, услуг для обеспечения государственных и муниципальных нужд осуществляется в соответствии с положениями </w:t>
      </w:r>
      <w:hyperlink r:id="rId6" w:history="1">
        <w:r w:rsidRPr="00A530AE">
          <w:t>Закона</w:t>
        </w:r>
      </w:hyperlink>
      <w:r w:rsidRPr="00A530AE">
        <w:t xml:space="preserve"> N 44-ФЗ.</w:t>
      </w:r>
    </w:p>
    <w:p w:rsidR="00A530AE" w:rsidRPr="00A530AE" w:rsidRDefault="00A530AE">
      <w:pPr>
        <w:pStyle w:val="ConsPlusNormal"/>
        <w:ind w:firstLine="540"/>
        <w:jc w:val="both"/>
      </w:pPr>
      <w:r w:rsidRPr="00A530AE">
        <w:t xml:space="preserve">В соответствии с </w:t>
      </w:r>
      <w:hyperlink r:id="rId7" w:history="1">
        <w:r w:rsidRPr="00A530AE">
          <w:t>пунктом 7 статьи 3</w:t>
        </w:r>
      </w:hyperlink>
      <w:r w:rsidRPr="00A530AE">
        <w:t xml:space="preserve"> Закона N 44-ФЗ заказчиками являются государственные и муниципальные заказчики, а также бюджетные учреждения, осуществляющие закупки в соответствии с </w:t>
      </w:r>
      <w:hyperlink r:id="rId8" w:history="1">
        <w:r w:rsidRPr="00A530AE">
          <w:t>частью 1 статьи 15</w:t>
        </w:r>
      </w:hyperlink>
      <w:r w:rsidRPr="00A530AE">
        <w:t xml:space="preserve"> Закона N 44-ФЗ.</w:t>
      </w:r>
    </w:p>
    <w:p w:rsidR="00A530AE" w:rsidRPr="00A530AE" w:rsidRDefault="00A530AE">
      <w:pPr>
        <w:pStyle w:val="ConsPlusNormal"/>
        <w:ind w:firstLine="540"/>
        <w:jc w:val="both"/>
      </w:pPr>
      <w:r w:rsidRPr="00A530AE">
        <w:t xml:space="preserve">В соответствии с </w:t>
      </w:r>
      <w:hyperlink r:id="rId9" w:history="1">
        <w:r w:rsidRPr="00A530AE">
          <w:t>частью 1 статьи 15</w:t>
        </w:r>
      </w:hyperlink>
      <w:r w:rsidRPr="00A530AE">
        <w:t xml:space="preserve"> Закона N 44-ФЗ бюджетные учреждения осуществляют закупки за счет субсидий, предоставленных из бюджетов бюджетной системы Российской Федерации, и иных сре</w:t>
      </w:r>
      <w:proofErr w:type="gramStart"/>
      <w:r w:rsidRPr="00A530AE">
        <w:t>дств в с</w:t>
      </w:r>
      <w:proofErr w:type="gramEnd"/>
      <w:r w:rsidRPr="00A530AE">
        <w:t xml:space="preserve">оответствии с требованиями Закона N 44-ФЗ, за исключением случаев, предусмотренных </w:t>
      </w:r>
      <w:hyperlink r:id="rId10" w:history="1">
        <w:r w:rsidRPr="00A530AE">
          <w:t>частями 2</w:t>
        </w:r>
      </w:hyperlink>
      <w:r w:rsidRPr="00A530AE">
        <w:t xml:space="preserve"> и </w:t>
      </w:r>
      <w:hyperlink r:id="rId11" w:history="1">
        <w:r w:rsidRPr="00A530AE">
          <w:t>3 статьи 15</w:t>
        </w:r>
      </w:hyperlink>
      <w:r w:rsidRPr="00A530AE">
        <w:t xml:space="preserve"> Закона N 44-ФЗ.</w:t>
      </w:r>
    </w:p>
    <w:p w:rsidR="00A530AE" w:rsidRPr="00A530AE" w:rsidRDefault="00A530AE">
      <w:pPr>
        <w:pStyle w:val="ConsPlusNormal"/>
        <w:ind w:firstLine="540"/>
        <w:jc w:val="both"/>
      </w:pPr>
      <w:r w:rsidRPr="00A530AE">
        <w:t xml:space="preserve">Согласно </w:t>
      </w:r>
      <w:hyperlink r:id="rId12" w:history="1">
        <w:r w:rsidRPr="00A530AE">
          <w:t>статье 69.1</w:t>
        </w:r>
      </w:hyperlink>
      <w:r w:rsidRPr="00A530AE">
        <w:t xml:space="preserve"> Бюджетного кодекса Российской Федерации к бюджетным ассигнованиям на оказание государственных (муниципальных) услуг (выполнение работ) относятся </w:t>
      </w:r>
      <w:proofErr w:type="gramStart"/>
      <w:r w:rsidRPr="00A530AE">
        <w:t>ассигнования</w:t>
      </w:r>
      <w:proofErr w:type="gramEnd"/>
      <w:r w:rsidRPr="00A530AE">
        <w:t xml:space="preserve"> в том числе на предоставление субсидий бюджетным учреждениям, включая субсидии на финансовое обеспечение выполнения ими государственного (муниципального) задания.</w:t>
      </w:r>
    </w:p>
    <w:p w:rsidR="00A530AE" w:rsidRPr="00A530AE" w:rsidRDefault="00A530AE">
      <w:pPr>
        <w:pStyle w:val="ConsPlusNormal"/>
        <w:ind w:firstLine="540"/>
        <w:jc w:val="both"/>
      </w:pPr>
      <w:r w:rsidRPr="00A530AE">
        <w:t xml:space="preserve">Согласно законодательству Российской Федерации бюджетные и автономные учреждения осуществляют свою деятельность (выполнение работ, оказание услуг) на основании государственных (муниципальных) заданий, которые </w:t>
      </w:r>
      <w:proofErr w:type="gramStart"/>
      <w:r w:rsidRPr="00A530AE">
        <w:t>формирует и утверждает</w:t>
      </w:r>
      <w:proofErr w:type="gramEnd"/>
      <w:r w:rsidRPr="00A530AE">
        <w:t xml:space="preserve"> соответствующий орган, осуществляющий функции и полномочия учредителя, в соответствии с видами деятельности, отнесенными уставом учреждения к основным видам деятельности.</w:t>
      </w:r>
    </w:p>
    <w:p w:rsidR="00A530AE" w:rsidRPr="00A530AE" w:rsidRDefault="00A530AE">
      <w:pPr>
        <w:pStyle w:val="ConsPlusNormal"/>
        <w:ind w:firstLine="540"/>
        <w:jc w:val="both"/>
      </w:pPr>
      <w:proofErr w:type="gramStart"/>
      <w:r w:rsidRPr="00A530AE">
        <w:t xml:space="preserve">Таким образом, муниципальное учреждение может выступать заказчиком по выполнению работ по капитальному и текущему ремонту имущества, не находящегося у него в оперативном управлении или на другом праве пользования, в соответствии с положениями </w:t>
      </w:r>
      <w:hyperlink r:id="rId13" w:history="1">
        <w:r w:rsidRPr="00A530AE">
          <w:t>Закона</w:t>
        </w:r>
      </w:hyperlink>
      <w:r w:rsidRPr="00A530AE">
        <w:t xml:space="preserve"> N 44-ФЗ, в случае если учреждение наделено полномочиями по осуществлению данных работ (т.е. имеет государственное (муниципальное) задание) и соответствует предусмотренным его учредительными документами основным видам деятельности.</w:t>
      </w:r>
      <w:proofErr w:type="gramEnd"/>
    </w:p>
    <w:p w:rsidR="00A530AE" w:rsidRPr="00A530AE" w:rsidRDefault="00A530AE">
      <w:pPr>
        <w:pStyle w:val="ConsPlusNormal"/>
        <w:ind w:firstLine="540"/>
        <w:jc w:val="both"/>
      </w:pPr>
      <w:r w:rsidRPr="00A530AE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A530AE">
        <w:t>издавать</w:t>
      </w:r>
      <w:proofErr w:type="gramEnd"/>
      <w:r w:rsidRPr="00A530AE">
        <w:t xml:space="preserve"> разъяснения по применению положений нормативных правовых актов.</w:t>
      </w:r>
    </w:p>
    <w:p w:rsidR="00A530AE" w:rsidRPr="00A530AE" w:rsidRDefault="00A530AE">
      <w:pPr>
        <w:pStyle w:val="ConsPlusNormal"/>
        <w:ind w:firstLine="540"/>
        <w:jc w:val="both"/>
      </w:pPr>
      <w:r w:rsidRPr="00A530AE">
        <w:t xml:space="preserve">В соответствии с </w:t>
      </w:r>
      <w:hyperlink r:id="rId14" w:history="1">
        <w:r w:rsidRPr="00A530AE">
          <w:t>Положением</w:t>
        </w:r>
      </w:hyperlink>
      <w:r w:rsidRPr="00A530AE"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A530AE" w:rsidRPr="00A530AE" w:rsidRDefault="00A530AE">
      <w:pPr>
        <w:pStyle w:val="ConsPlusNormal"/>
        <w:jc w:val="both"/>
      </w:pPr>
    </w:p>
    <w:p w:rsidR="00A530AE" w:rsidRPr="00A530AE" w:rsidRDefault="00A530AE">
      <w:pPr>
        <w:pStyle w:val="ConsPlusNormal"/>
        <w:jc w:val="right"/>
      </w:pPr>
      <w:r w:rsidRPr="00A530AE">
        <w:t>Директор Департамента</w:t>
      </w:r>
    </w:p>
    <w:p w:rsidR="00A530AE" w:rsidRPr="00A530AE" w:rsidRDefault="00A530AE">
      <w:pPr>
        <w:pStyle w:val="ConsPlusNormal"/>
        <w:jc w:val="right"/>
      </w:pPr>
      <w:r w:rsidRPr="00A530AE">
        <w:t>развития контрактной системы</w:t>
      </w:r>
    </w:p>
    <w:p w:rsidR="00A530AE" w:rsidRPr="00A530AE" w:rsidRDefault="00A530AE">
      <w:pPr>
        <w:pStyle w:val="ConsPlusNormal"/>
        <w:jc w:val="right"/>
      </w:pPr>
      <w:r w:rsidRPr="00A530AE">
        <w:t>М.В.ЧЕМЕРИСОВ</w:t>
      </w:r>
    </w:p>
    <w:p w:rsidR="00A530AE" w:rsidRPr="00A530AE" w:rsidRDefault="00A530AE">
      <w:pPr>
        <w:pStyle w:val="ConsPlusNormal"/>
      </w:pPr>
      <w:r w:rsidRPr="00A530AE">
        <w:t>10.02.2016</w:t>
      </w:r>
    </w:p>
    <w:p w:rsidR="00A530AE" w:rsidRDefault="00A530AE">
      <w:pPr>
        <w:pStyle w:val="ConsPlusNormal"/>
      </w:pPr>
    </w:p>
    <w:p w:rsidR="00A530AE" w:rsidRDefault="00A530AE">
      <w:pPr>
        <w:pStyle w:val="ConsPlusNormal"/>
      </w:pPr>
    </w:p>
    <w:p w:rsidR="00A127AB" w:rsidRDefault="00A127AB"/>
    <w:sectPr w:rsidR="00A127AB" w:rsidSect="002A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AE"/>
    <w:rsid w:val="00510776"/>
    <w:rsid w:val="00634E45"/>
    <w:rsid w:val="00A127AB"/>
    <w:rsid w:val="00A5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30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30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75F6B0E51703F21B59821E56AD7F528A655C04E04362F89CF79B43A7A22D830EE62DFEEA7BFD511H6HFO" TargetMode="External"/><Relationship Id="rId13" Type="http://schemas.openxmlformats.org/officeDocument/2006/relationships/hyperlink" Target="consultantplus://offline/ref=4AA75F6B0E51703F21B59821E56AD7F528A655C04E04362F89CF79B43A7AH2H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A75F6B0E51703F21B59821E56AD7F528A655C04E04362F89CF79B43A7A22D830EE62DFEEA7BFD410H6H9O" TargetMode="External"/><Relationship Id="rId12" Type="http://schemas.openxmlformats.org/officeDocument/2006/relationships/hyperlink" Target="consultantplus://offline/ref=4AA75F6B0E51703F21B59821E56AD7F528A654C04E02342F89CF79B43A7A22D830EE62DFEEA7BCD511H6HC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A75F6B0E51703F21B59821E56AD7F528A655C04E04362F89CF79B43A7AH2H2O" TargetMode="External"/><Relationship Id="rId11" Type="http://schemas.openxmlformats.org/officeDocument/2006/relationships/hyperlink" Target="consultantplus://offline/ref=4AA75F6B0E51703F21B59821E56AD7F528A655C04E04362F89CF79B43A7A22D830EE62DFEEA7BFD511H6H4O" TargetMode="External"/><Relationship Id="rId5" Type="http://schemas.openxmlformats.org/officeDocument/2006/relationships/hyperlink" Target="consultantplus://offline/ref=4AA75F6B0E51703F21B59821E56AD7F528A655C04E04362F89CF79B43A7AH2H2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A75F6B0E51703F21B59821E56AD7F528A655C04E04362F89CF79B43A7A22D830EE62DFEEA7BFD511H6H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A75F6B0E51703F21B59821E56AD7F528A655C04E04362F89CF79B43A7A22D830EE62DFEEA7BFD511H6HFO" TargetMode="External"/><Relationship Id="rId14" Type="http://schemas.openxmlformats.org/officeDocument/2006/relationships/hyperlink" Target="consultantplus://offline/ref=4AA75F6B0E51703F21B59821E56AD7F528A655C34003372F89CF79B43A7A22D830EE62DFEEA7BFD411H6H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2016-04-04T14:07:00Z</dcterms:created>
  <dcterms:modified xsi:type="dcterms:W3CDTF">2016-04-04T14:07:00Z</dcterms:modified>
</cp:coreProperties>
</file>