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9F" w:rsidRPr="00503B9F" w:rsidRDefault="00503B9F">
      <w:pPr>
        <w:pStyle w:val="ConsPlusTitlePage"/>
      </w:pPr>
      <w:r>
        <w:t xml:space="preserve"> </w:t>
      </w:r>
      <w:bookmarkStart w:id="0" w:name="_GoBack"/>
      <w:bookmarkEnd w:id="0"/>
    </w:p>
    <w:p w:rsidR="00503B9F" w:rsidRPr="00503B9F" w:rsidRDefault="00503B9F">
      <w:pPr>
        <w:pStyle w:val="ConsPlusNormal"/>
        <w:jc w:val="both"/>
      </w:pPr>
    </w:p>
    <w:p w:rsidR="00503B9F" w:rsidRPr="00503B9F" w:rsidRDefault="00503B9F">
      <w:pPr>
        <w:pStyle w:val="ConsPlusTitle"/>
        <w:jc w:val="center"/>
      </w:pPr>
      <w:r w:rsidRPr="00503B9F">
        <w:t>МИНИСТЕРСТВО ЭКОНОМИЧЕСКОГО РАЗВИТИЯ РОССИЙСКОЙ ФЕДЕРАЦИИ</w:t>
      </w:r>
    </w:p>
    <w:p w:rsidR="00503B9F" w:rsidRPr="00503B9F" w:rsidRDefault="00503B9F">
      <w:pPr>
        <w:pStyle w:val="ConsPlusTitle"/>
        <w:jc w:val="center"/>
      </w:pPr>
      <w:r w:rsidRPr="00503B9F">
        <w:t>N 324-ЕЕ/Д28и</w:t>
      </w:r>
    </w:p>
    <w:p w:rsidR="00503B9F" w:rsidRPr="00503B9F" w:rsidRDefault="00503B9F">
      <w:pPr>
        <w:pStyle w:val="ConsPlusTitle"/>
        <w:jc w:val="center"/>
      </w:pPr>
    </w:p>
    <w:p w:rsidR="00503B9F" w:rsidRPr="00503B9F" w:rsidRDefault="00503B9F">
      <w:pPr>
        <w:pStyle w:val="ConsPlusTitle"/>
        <w:jc w:val="center"/>
      </w:pPr>
      <w:r w:rsidRPr="00503B9F">
        <w:t>ФЕДЕРАЛЬНАЯ АНТИМОНОПОЛЬНАЯ СЛУЖБА</w:t>
      </w:r>
    </w:p>
    <w:p w:rsidR="00503B9F" w:rsidRPr="00503B9F" w:rsidRDefault="00503B9F">
      <w:pPr>
        <w:pStyle w:val="ConsPlusTitle"/>
        <w:jc w:val="center"/>
      </w:pPr>
      <w:r w:rsidRPr="00503B9F">
        <w:t>N АЦ/9777/16</w:t>
      </w:r>
    </w:p>
    <w:p w:rsidR="00503B9F" w:rsidRPr="00503B9F" w:rsidRDefault="00503B9F">
      <w:pPr>
        <w:pStyle w:val="ConsPlusTitle"/>
        <w:jc w:val="center"/>
      </w:pPr>
    </w:p>
    <w:p w:rsidR="00503B9F" w:rsidRPr="00503B9F" w:rsidRDefault="00503B9F">
      <w:pPr>
        <w:pStyle w:val="ConsPlusTitle"/>
        <w:jc w:val="center"/>
      </w:pPr>
      <w:r w:rsidRPr="00503B9F">
        <w:t>ПИСЬМО</w:t>
      </w:r>
    </w:p>
    <w:p w:rsidR="00503B9F" w:rsidRPr="00503B9F" w:rsidRDefault="00503B9F">
      <w:pPr>
        <w:pStyle w:val="ConsPlusTitle"/>
        <w:jc w:val="center"/>
      </w:pPr>
      <w:r w:rsidRPr="00503B9F">
        <w:t>от 18 февраля 2016 года</w:t>
      </w:r>
    </w:p>
    <w:p w:rsidR="00503B9F" w:rsidRPr="00503B9F" w:rsidRDefault="00503B9F">
      <w:pPr>
        <w:pStyle w:val="ConsPlusTitle"/>
        <w:jc w:val="center"/>
      </w:pPr>
    </w:p>
    <w:p w:rsidR="00503B9F" w:rsidRPr="00503B9F" w:rsidRDefault="00503B9F">
      <w:pPr>
        <w:pStyle w:val="ConsPlusTitle"/>
        <w:jc w:val="center"/>
      </w:pPr>
      <w:r w:rsidRPr="00503B9F">
        <w:t>О ПОЗИЦИИ</w:t>
      </w:r>
    </w:p>
    <w:p w:rsidR="00503B9F" w:rsidRPr="00503B9F" w:rsidRDefault="00503B9F">
      <w:pPr>
        <w:pStyle w:val="ConsPlusTitle"/>
        <w:jc w:val="center"/>
      </w:pPr>
      <w:r w:rsidRPr="00503B9F">
        <w:t>МИНЭКОНОМРАЗВИТИЯ РОССИИ И ФАС РОССИИ ПО ВОПРОСУ</w:t>
      </w:r>
    </w:p>
    <w:p w:rsidR="00503B9F" w:rsidRPr="00503B9F" w:rsidRDefault="00503B9F">
      <w:pPr>
        <w:pStyle w:val="ConsPlusTitle"/>
        <w:jc w:val="center"/>
      </w:pPr>
      <w:r w:rsidRPr="00503B9F">
        <w:t>ОБ УСТАНОВЛЕНИИ В ПРОЕКТЕ КОНТРАКТА ОСНОВАНИЙ</w:t>
      </w:r>
    </w:p>
    <w:p w:rsidR="00503B9F" w:rsidRPr="00503B9F" w:rsidRDefault="00503B9F">
      <w:pPr>
        <w:pStyle w:val="ConsPlusTitle"/>
        <w:jc w:val="center"/>
      </w:pPr>
      <w:r w:rsidRPr="00503B9F">
        <w:t>ДЛЯ ОДНОСТОРОННЕГО ОТКАЗА ЗАКАЗЧИКА ОТ ИСПОЛНЕНИЯ КОНТРАКТА</w:t>
      </w:r>
    </w:p>
    <w:p w:rsidR="00503B9F" w:rsidRPr="00503B9F" w:rsidRDefault="00503B9F">
      <w:pPr>
        <w:pStyle w:val="ConsPlusTitle"/>
        <w:jc w:val="center"/>
      </w:pPr>
      <w:r w:rsidRPr="00503B9F">
        <w:t xml:space="preserve">ПРИ ОСУЩЕСТВЛЕНИИ ЗАКУПОК В СООТВЕТСТВИИ С </w:t>
      </w:r>
      <w:proofErr w:type="gramStart"/>
      <w:r w:rsidRPr="00503B9F">
        <w:t>ФЕДЕРАЛЬНЫМ</w:t>
      </w:r>
      <w:proofErr w:type="gramEnd"/>
    </w:p>
    <w:p w:rsidR="00503B9F" w:rsidRPr="00503B9F" w:rsidRDefault="00503B9F">
      <w:pPr>
        <w:pStyle w:val="ConsPlusTitle"/>
        <w:jc w:val="center"/>
      </w:pPr>
      <w:r w:rsidRPr="00503B9F">
        <w:t>ЗАКОНОМ ОТ 5 АПРЕЛЯ 2013 Г. N 44-ФЗ "О КОНТРАКТНОЙ СИСТЕМЕ</w:t>
      </w:r>
    </w:p>
    <w:p w:rsidR="00503B9F" w:rsidRPr="00503B9F" w:rsidRDefault="00503B9F">
      <w:pPr>
        <w:pStyle w:val="ConsPlusTitle"/>
        <w:jc w:val="center"/>
      </w:pPr>
      <w:r w:rsidRPr="00503B9F">
        <w:t>В СФЕРЕ ЗАКУПОК ТОВАРОВ, РАБОТ, УСЛУГ ДЛЯ ОБЕСПЕЧЕНИЯ</w:t>
      </w:r>
    </w:p>
    <w:p w:rsidR="00503B9F" w:rsidRPr="00503B9F" w:rsidRDefault="00503B9F">
      <w:pPr>
        <w:pStyle w:val="ConsPlusTitle"/>
        <w:jc w:val="center"/>
      </w:pPr>
      <w:r w:rsidRPr="00503B9F">
        <w:t>ГОСУДАРСТВЕННЫХ И МУНИЦИПАЛЬНЫХ НУЖД"</w:t>
      </w:r>
    </w:p>
    <w:p w:rsidR="00503B9F" w:rsidRPr="00503B9F" w:rsidRDefault="00503B9F">
      <w:pPr>
        <w:pStyle w:val="ConsPlusNormal"/>
        <w:ind w:firstLine="540"/>
        <w:jc w:val="both"/>
      </w:pPr>
    </w:p>
    <w:p w:rsidR="00503B9F" w:rsidRPr="00503B9F" w:rsidRDefault="00503B9F">
      <w:pPr>
        <w:pStyle w:val="ConsPlusNormal"/>
        <w:ind w:firstLine="540"/>
        <w:jc w:val="both"/>
      </w:pPr>
      <w:proofErr w:type="gramStart"/>
      <w:r w:rsidRPr="00503B9F">
        <w:t xml:space="preserve">В связи с поступающими вопросами о применении Федерального </w:t>
      </w:r>
      <w:hyperlink r:id="rId5" w:history="1">
        <w:r w:rsidRPr="00503B9F">
          <w:t>закона</w:t>
        </w:r>
      </w:hyperlink>
      <w:r w:rsidRPr="00503B9F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установления в проекте контракта оснований для одностороннего отказа заказчика от исполнения контракта Минэкономразвития России и ФАС России сообщают.</w:t>
      </w:r>
      <w:proofErr w:type="gramEnd"/>
    </w:p>
    <w:p w:rsidR="00503B9F" w:rsidRPr="00503B9F" w:rsidRDefault="00503B9F">
      <w:pPr>
        <w:pStyle w:val="ConsPlusNormal"/>
        <w:ind w:firstLine="540"/>
        <w:jc w:val="both"/>
      </w:pPr>
      <w:r w:rsidRPr="00503B9F">
        <w:t xml:space="preserve">Согласно </w:t>
      </w:r>
      <w:hyperlink r:id="rId6" w:history="1">
        <w:r w:rsidRPr="00503B9F">
          <w:t>части 8 статьи 95</w:t>
        </w:r>
      </w:hyperlink>
      <w:r w:rsidRPr="00503B9F">
        <w:t xml:space="preserve"> Закона N 44-ФЗ расторжение контракта допускается, в том числе в случае одностороннего отказа стороны контракта от исполнения контракта в соответствии с гражданским законодательством. При этом </w:t>
      </w:r>
      <w:hyperlink r:id="rId7" w:history="1">
        <w:r w:rsidRPr="00503B9F">
          <w:t>частью 9 статьи 95</w:t>
        </w:r>
      </w:hyperlink>
      <w:r w:rsidRPr="00503B9F">
        <w:t xml:space="preserve"> Закона N 44-ФЗ предусмотрено, что заказчик вправе принять решение об одностороннем отказе от исполнения контракта только по основаниям, предусмотренным Гражданским </w:t>
      </w:r>
      <w:hyperlink r:id="rId8" w:history="1">
        <w:r w:rsidRPr="00503B9F">
          <w:t>кодексом</w:t>
        </w:r>
      </w:hyperlink>
      <w:r w:rsidRPr="00503B9F">
        <w:t xml:space="preserve"> Российской Федерации для одностороннего отказа от исполнения отдельных видов обязательств, при условии, если это было предусмотрено контрактом.</w:t>
      </w:r>
    </w:p>
    <w:p w:rsidR="00503B9F" w:rsidRPr="00503B9F" w:rsidRDefault="00503B9F">
      <w:pPr>
        <w:pStyle w:val="ConsPlusNormal"/>
        <w:ind w:firstLine="540"/>
        <w:jc w:val="both"/>
      </w:pPr>
      <w:r w:rsidRPr="00503B9F">
        <w:t>Таким образом, заказчик вправе принять решение об одностороннем отказе от исполнения контракта только в случае, если контракт содержит положение, предусматривающее такую возможность.</w:t>
      </w:r>
    </w:p>
    <w:p w:rsidR="00503B9F" w:rsidRPr="00503B9F" w:rsidRDefault="00503B9F">
      <w:pPr>
        <w:pStyle w:val="ConsPlusNormal"/>
        <w:ind w:firstLine="540"/>
        <w:jc w:val="both"/>
      </w:pPr>
      <w:proofErr w:type="gramStart"/>
      <w:r w:rsidRPr="00503B9F">
        <w:t xml:space="preserve">При этом с целью надлежащей защиты прав и законных интересов заказчика и поставщика (подрядчика, исполнителя) в случае установления заказчиком в проекте контракта права на односторонний отказ от исполнения контракта, в проект контракта полагаем целесообразным включить перечень случаев такого отказа от исполнения контракта, являющихся основаниями, предусмотренными Гражданским </w:t>
      </w:r>
      <w:hyperlink r:id="rId9" w:history="1">
        <w:r w:rsidRPr="00503B9F">
          <w:t>кодексом</w:t>
        </w:r>
      </w:hyperlink>
      <w:r w:rsidRPr="00503B9F">
        <w:t xml:space="preserve"> Российской Федерации (далее - ГК РФ) для одностороннего отказа от исполнения отдельных видов обязательств</w:t>
      </w:r>
      <w:proofErr w:type="gramEnd"/>
      <w:r w:rsidRPr="00503B9F">
        <w:t>, в том числе:</w:t>
      </w:r>
    </w:p>
    <w:p w:rsidR="00503B9F" w:rsidRPr="00503B9F" w:rsidRDefault="00503B9F">
      <w:pPr>
        <w:pStyle w:val="ConsPlusNormal"/>
        <w:ind w:firstLine="540"/>
        <w:jc w:val="both"/>
      </w:pPr>
      <w:r w:rsidRPr="00503B9F">
        <w:t>отказ поставщика передать заказчику товар или принадлежности к нему (</w:t>
      </w:r>
      <w:hyperlink r:id="rId10" w:history="1">
        <w:r w:rsidRPr="00503B9F">
          <w:t>пункт 1 статьи 463</w:t>
        </w:r>
      </w:hyperlink>
      <w:r w:rsidRPr="00503B9F">
        <w:t xml:space="preserve">, </w:t>
      </w:r>
      <w:hyperlink r:id="rId11" w:history="1">
        <w:r w:rsidRPr="00503B9F">
          <w:t>абзац второй статьи 464</w:t>
        </w:r>
      </w:hyperlink>
      <w:r w:rsidRPr="00503B9F">
        <w:t xml:space="preserve"> ГК РФ);</w:t>
      </w:r>
    </w:p>
    <w:p w:rsidR="00503B9F" w:rsidRPr="00503B9F" w:rsidRDefault="00503B9F">
      <w:pPr>
        <w:pStyle w:val="ConsPlusNormal"/>
        <w:ind w:firstLine="540"/>
        <w:jc w:val="both"/>
      </w:pPr>
      <w:r w:rsidRPr="00503B9F"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2" w:history="1">
        <w:r w:rsidRPr="00503B9F">
          <w:t>пункт 2 статьи 475</w:t>
        </w:r>
      </w:hyperlink>
      <w:r w:rsidRPr="00503B9F">
        <w:t xml:space="preserve"> ГК РФ);</w:t>
      </w:r>
    </w:p>
    <w:p w:rsidR="00503B9F" w:rsidRPr="00503B9F" w:rsidRDefault="00503B9F">
      <w:pPr>
        <w:pStyle w:val="ConsPlusNormal"/>
        <w:ind w:firstLine="540"/>
        <w:jc w:val="both"/>
      </w:pPr>
      <w:r w:rsidRPr="00503B9F">
        <w:t>невыполнение поставщиком в разумный срок требования заказчика о доукомплектовании товара (</w:t>
      </w:r>
      <w:hyperlink r:id="rId13" w:history="1">
        <w:r w:rsidRPr="00503B9F">
          <w:t>пункт 1 статьи 480</w:t>
        </w:r>
      </w:hyperlink>
      <w:r w:rsidRPr="00503B9F">
        <w:t xml:space="preserve"> ГК РФ);</w:t>
      </w:r>
    </w:p>
    <w:p w:rsidR="00503B9F" w:rsidRPr="00503B9F" w:rsidRDefault="00503B9F">
      <w:pPr>
        <w:pStyle w:val="ConsPlusNormal"/>
        <w:ind w:firstLine="540"/>
        <w:jc w:val="both"/>
      </w:pPr>
      <w:r w:rsidRPr="00503B9F">
        <w:t>неоднократное нарушение поставщиком сроков поставки товаров (</w:t>
      </w:r>
      <w:hyperlink r:id="rId14" w:history="1">
        <w:r w:rsidRPr="00503B9F">
          <w:t>пункт 2 статьи 523</w:t>
        </w:r>
      </w:hyperlink>
      <w:r w:rsidRPr="00503B9F">
        <w:t xml:space="preserve"> ГК РФ);</w:t>
      </w:r>
    </w:p>
    <w:p w:rsidR="00503B9F" w:rsidRPr="00503B9F" w:rsidRDefault="00503B9F">
      <w:pPr>
        <w:pStyle w:val="ConsPlusNormal"/>
        <w:ind w:firstLine="540"/>
        <w:jc w:val="both"/>
      </w:pPr>
      <w:r w:rsidRPr="00503B9F">
        <w:t>отступление подрядчика, исполнителя в работе, услуге от условий договора или иные недостатки результата работы, которые не были устранены в установленный заказчиком разумный срок, либо являются существенными и неустранимыми (</w:t>
      </w:r>
      <w:hyperlink r:id="rId15" w:history="1">
        <w:r w:rsidRPr="00503B9F">
          <w:t>пункт 3 статьи 723</w:t>
        </w:r>
      </w:hyperlink>
      <w:r w:rsidRPr="00503B9F">
        <w:t xml:space="preserve"> ГК РФ).</w:t>
      </w:r>
    </w:p>
    <w:p w:rsidR="00503B9F" w:rsidRPr="00503B9F" w:rsidRDefault="00503B9F">
      <w:pPr>
        <w:pStyle w:val="ConsPlusNormal"/>
        <w:ind w:firstLine="540"/>
        <w:jc w:val="both"/>
      </w:pPr>
      <w:r w:rsidRPr="00503B9F">
        <w:lastRenderedPageBreak/>
        <w:t xml:space="preserve">Кроме того, необходимо отметить, что на основании </w:t>
      </w:r>
      <w:hyperlink r:id="rId16" w:history="1">
        <w:r w:rsidRPr="00503B9F">
          <w:t>части 4</w:t>
        </w:r>
      </w:hyperlink>
      <w:r w:rsidRPr="00503B9F">
        <w:t xml:space="preserve"> с учетом </w:t>
      </w:r>
      <w:hyperlink r:id="rId17" w:history="1">
        <w:r w:rsidRPr="00503B9F">
          <w:t>частей 7</w:t>
        </w:r>
      </w:hyperlink>
      <w:r w:rsidRPr="00503B9F">
        <w:t xml:space="preserve">, </w:t>
      </w:r>
      <w:hyperlink r:id="rId18" w:history="1">
        <w:r w:rsidRPr="00503B9F">
          <w:t>8 статьи 34</w:t>
        </w:r>
      </w:hyperlink>
      <w:r w:rsidRPr="00503B9F">
        <w:t xml:space="preserve"> Закона N 44-ФЗ за нарушение условий исполнения контракта, в том числе просрочки обязательств, неисполнения или ненадлежащего исполнения обязательств по контракту, заказчик обязан предусмотреть взыскание с поставщика (подрядчика, исполнителя) неустойки (штрафов, пеней).</w:t>
      </w:r>
    </w:p>
    <w:p w:rsidR="00503B9F" w:rsidRPr="00503B9F" w:rsidRDefault="00503B9F">
      <w:pPr>
        <w:pStyle w:val="ConsPlusNormal"/>
        <w:ind w:firstLine="540"/>
        <w:jc w:val="both"/>
      </w:pPr>
      <w:r w:rsidRPr="00503B9F">
        <w:t xml:space="preserve">Дополнительно Минэкономразвития России и ФАС России сообщают, что в случае одностороннего отказа от исполнения контракта, заказчик обязан соблюсти последовательность и сроки совершения действий, предусмотренных </w:t>
      </w:r>
      <w:hyperlink r:id="rId19" w:history="1">
        <w:r w:rsidRPr="00503B9F">
          <w:t>частями 12</w:t>
        </w:r>
      </w:hyperlink>
      <w:r w:rsidRPr="00503B9F">
        <w:t xml:space="preserve">, </w:t>
      </w:r>
      <w:hyperlink r:id="rId20" w:history="1">
        <w:r w:rsidRPr="00503B9F">
          <w:t>13 статьи 95</w:t>
        </w:r>
      </w:hyperlink>
      <w:r w:rsidRPr="00503B9F">
        <w:t xml:space="preserve"> Закона N 44-ФЗ.</w:t>
      </w:r>
    </w:p>
    <w:p w:rsidR="00503B9F" w:rsidRPr="00503B9F" w:rsidRDefault="00503B9F">
      <w:pPr>
        <w:pStyle w:val="ConsPlusNormal"/>
        <w:ind w:firstLine="540"/>
        <w:jc w:val="both"/>
      </w:pPr>
    </w:p>
    <w:p w:rsidR="00503B9F" w:rsidRPr="00503B9F" w:rsidRDefault="00503B9F">
      <w:pPr>
        <w:pStyle w:val="ConsPlusNormal"/>
        <w:jc w:val="right"/>
      </w:pPr>
      <w:r w:rsidRPr="00503B9F">
        <w:t>Статс-секретарь</w:t>
      </w:r>
    </w:p>
    <w:p w:rsidR="00503B9F" w:rsidRPr="00503B9F" w:rsidRDefault="00503B9F">
      <w:pPr>
        <w:pStyle w:val="ConsPlusNormal"/>
        <w:jc w:val="right"/>
      </w:pPr>
      <w:r w:rsidRPr="00503B9F">
        <w:t>Заместитель руководителя</w:t>
      </w:r>
    </w:p>
    <w:p w:rsidR="00503B9F" w:rsidRPr="00503B9F" w:rsidRDefault="00503B9F">
      <w:pPr>
        <w:pStyle w:val="ConsPlusNormal"/>
        <w:jc w:val="right"/>
      </w:pPr>
      <w:r w:rsidRPr="00503B9F">
        <w:t>Федеральной антимонопольной службы</w:t>
      </w:r>
    </w:p>
    <w:p w:rsidR="00503B9F" w:rsidRPr="00503B9F" w:rsidRDefault="00503B9F">
      <w:pPr>
        <w:pStyle w:val="ConsPlusNormal"/>
        <w:jc w:val="right"/>
      </w:pPr>
      <w:r w:rsidRPr="00503B9F">
        <w:t>А.Ю.ЦАРИКОВСКИЙ</w:t>
      </w:r>
    </w:p>
    <w:p w:rsidR="00503B9F" w:rsidRPr="00503B9F" w:rsidRDefault="00503B9F">
      <w:pPr>
        <w:pStyle w:val="ConsPlusNormal"/>
        <w:jc w:val="right"/>
      </w:pPr>
    </w:p>
    <w:p w:rsidR="00503B9F" w:rsidRPr="00503B9F" w:rsidRDefault="00503B9F">
      <w:pPr>
        <w:pStyle w:val="ConsPlusNormal"/>
        <w:jc w:val="right"/>
      </w:pPr>
      <w:r w:rsidRPr="00503B9F">
        <w:t>Заместитель Министра</w:t>
      </w:r>
    </w:p>
    <w:p w:rsidR="00503B9F" w:rsidRPr="00503B9F" w:rsidRDefault="00503B9F">
      <w:pPr>
        <w:pStyle w:val="ConsPlusNormal"/>
        <w:jc w:val="right"/>
      </w:pPr>
      <w:r w:rsidRPr="00503B9F">
        <w:t>экономического развития</w:t>
      </w:r>
    </w:p>
    <w:p w:rsidR="00503B9F" w:rsidRPr="00503B9F" w:rsidRDefault="00503B9F">
      <w:pPr>
        <w:pStyle w:val="ConsPlusNormal"/>
        <w:jc w:val="right"/>
      </w:pPr>
      <w:r w:rsidRPr="00503B9F">
        <w:t>Российской Федерации</w:t>
      </w:r>
    </w:p>
    <w:p w:rsidR="00503B9F" w:rsidRPr="00503B9F" w:rsidRDefault="00503B9F">
      <w:pPr>
        <w:pStyle w:val="ConsPlusNormal"/>
        <w:jc w:val="right"/>
      </w:pPr>
      <w:r w:rsidRPr="00503B9F">
        <w:t>Е.И.ЕЛИН</w:t>
      </w:r>
    </w:p>
    <w:p w:rsidR="00503B9F" w:rsidRPr="00503B9F" w:rsidRDefault="00503B9F">
      <w:pPr>
        <w:pStyle w:val="ConsPlusNormal"/>
        <w:ind w:firstLine="540"/>
        <w:jc w:val="both"/>
      </w:pPr>
    </w:p>
    <w:p w:rsidR="00503B9F" w:rsidRPr="00503B9F" w:rsidRDefault="00503B9F">
      <w:pPr>
        <w:pStyle w:val="ConsPlusNormal"/>
        <w:ind w:firstLine="540"/>
        <w:jc w:val="both"/>
      </w:pPr>
    </w:p>
    <w:p w:rsidR="00A127AB" w:rsidRDefault="00A127AB"/>
    <w:sectPr w:rsidR="00A127AB" w:rsidSect="003E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9F"/>
    <w:rsid w:val="00503B9F"/>
    <w:rsid w:val="00510776"/>
    <w:rsid w:val="00634E45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3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3B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3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3B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B02FF4B354349FA0FCB1459BE9838F9857F65B89F05353941EA09C20320J" TargetMode="External"/><Relationship Id="rId13" Type="http://schemas.openxmlformats.org/officeDocument/2006/relationships/hyperlink" Target="consultantplus://offline/ref=266B02FF4B354349FA0FCB1459BE9838F9847E64BE9F05353941EA09C23048BDC6F4B025D4733572062CJ" TargetMode="External"/><Relationship Id="rId18" Type="http://schemas.openxmlformats.org/officeDocument/2006/relationships/hyperlink" Target="consultantplus://offline/ref=266B02FF4B354349FA0FCB1459BE9838F985786DB59C05353941EA09C23048BDC6F4B025D47233700625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66B02FF4B354349FA0FCB1459BE9838F985786DB59C05353941EA09C23048BDC6F4B025D47233780629J" TargetMode="External"/><Relationship Id="rId12" Type="http://schemas.openxmlformats.org/officeDocument/2006/relationships/hyperlink" Target="consultantplus://offline/ref=266B02FF4B354349FA0FCB1459BE9838F9847E64BE9F05353941EA09C23048BDC6F4B025D4733571062AJ" TargetMode="External"/><Relationship Id="rId17" Type="http://schemas.openxmlformats.org/officeDocument/2006/relationships/hyperlink" Target="consultantplus://offline/ref=266B02FF4B354349FA0FCB1459BE9838F985786DB59C05353941EA09C23048BDC6F4B025D4733071062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6B02FF4B354349FA0FCB1459BE9838F985786DB59C05353941EA09C23048BDC6F4B025D47330710629J" TargetMode="External"/><Relationship Id="rId20" Type="http://schemas.openxmlformats.org/officeDocument/2006/relationships/hyperlink" Target="consultantplus://offline/ref=266B02FF4B354349FA0FCB1459BE9838F985786DB59C05353941EA09C23048BDC6F4B025D4723772062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6B02FF4B354349FA0FCB1459BE9838F985786DB59C05353941EA09C23048BDC6F4B025D47237730628J" TargetMode="External"/><Relationship Id="rId11" Type="http://schemas.openxmlformats.org/officeDocument/2006/relationships/hyperlink" Target="consultantplus://offline/ref=266B02FF4B354349FA0FCB1459BE9838F9847E64BE9F05353941EA09C23048BDC6F4B025D4733474062FJ" TargetMode="External"/><Relationship Id="rId5" Type="http://schemas.openxmlformats.org/officeDocument/2006/relationships/hyperlink" Target="consultantplus://offline/ref=266B02FF4B354349FA0FCB1459BE9838F985786DB59C05353941EA09C20320J" TargetMode="External"/><Relationship Id="rId15" Type="http://schemas.openxmlformats.org/officeDocument/2006/relationships/hyperlink" Target="consultantplus://offline/ref=266B02FF4B354349FA0FCB1459BE9838F9847E64BE9F05353941EA09C23048BDC6F4B025D47235700625J" TargetMode="External"/><Relationship Id="rId10" Type="http://schemas.openxmlformats.org/officeDocument/2006/relationships/hyperlink" Target="consultantplus://offline/ref=266B02FF4B354349FA0FCB1459BE9838F9847E64BE9F05353941EA09C23048BDC6F4B025D47334750625J" TargetMode="External"/><Relationship Id="rId19" Type="http://schemas.openxmlformats.org/officeDocument/2006/relationships/hyperlink" Target="consultantplus://offline/ref=266B02FF4B354349FA0FCB1459BE9838F985786DB59C05353941EA09C23048BDC6F4B025D4723D76062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6B02FF4B354349FA0FCB1459BE9838F9857F65B89F05353941EA09C20320J" TargetMode="External"/><Relationship Id="rId14" Type="http://schemas.openxmlformats.org/officeDocument/2006/relationships/hyperlink" Target="consultantplus://offline/ref=266B02FF4B354349FA0FCB1459BE9838F9847E64BE9F05353941EA09C23048BDC6F4B025D47337700624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2016-03-17T09:54:00Z</dcterms:created>
  <dcterms:modified xsi:type="dcterms:W3CDTF">2016-03-17T09:55:00Z</dcterms:modified>
</cp:coreProperties>
</file>