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Пресс-конференция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Дата проведения: 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  <w:t xml:space="preserve">25 июня 2026 года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  <w:t xml:space="preserve"> в 10:00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</w:r>
    </w:p>
    <w:p>
      <w:pP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Тема: «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  <w:t xml:space="preserve">Ответственность на госзакупках: ключевые ошибки, нарушения, контроль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  <w:t xml:space="preserve">»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</w:r>
    </w:p>
    <w:p>
      <w:pP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</w:pP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  <w:t xml:space="preserve">Председатель Государственного комитета РТ по закупкам 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Марат Галимзянович Зиатдинов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  <w:t xml:space="preserve">: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  <w:t xml:space="preserve"> «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  <w:t xml:space="preserve">Система государственных закупок Республики Татарстан».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</w:r>
    </w:p>
    <w:p>
      <w:pP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</w:pP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  <w:t xml:space="preserve">Аудитор Счетной палаты Республики Татарстан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 Александр Абузарович Якупов: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  <w:t xml:space="preserve">«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  <w:t xml:space="preserve">О контрольных мероприятиях Счетной палаты Республики Татарстан в сфере закупок».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</w:r>
    </w:p>
    <w:p>
      <w:pP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d0d0d"/>
          <w:sz w:val="28"/>
          <w:szCs w:val="28"/>
          <w:highlight w:val="none"/>
          <w:lang w:eastAsia="ru-RU"/>
        </w:rPr>
        <w:t xml:space="preserve">Заместитель руководителя Управления Федеральной антимонопольной службы по Республике Татарстан </w:t>
      </w:r>
      <w:r>
        <w:rPr>
          <w:rFonts w:ascii="Times New Roman" w:hAnsi="Times New Roman" w:eastAsia="Times New Roman" w:cs="Times New Roman"/>
          <w:b/>
          <w:bCs/>
          <w:color w:val="0d0d0d"/>
          <w:sz w:val="28"/>
          <w:szCs w:val="28"/>
          <w:highlight w:val="none"/>
          <w:lang w:eastAsia="ru-RU"/>
        </w:rPr>
        <w:t xml:space="preserve">Ренат Хусаенович Валиахметов:</w:t>
      </w:r>
      <w:r>
        <w:rPr>
          <w:rFonts w:ascii="Times New Roman" w:hAnsi="Times New Roman" w:eastAsia="Times New Roman" w:cs="Times New Roman"/>
          <w:b w:val="0"/>
          <w:bCs w:val="0"/>
          <w:color w:val="0d0d0d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d0d0d"/>
          <w:sz w:val="28"/>
          <w:szCs w:val="28"/>
          <w:highlight w:val="none"/>
          <w:lang w:eastAsia="ru-RU"/>
        </w:rPr>
        <w:t xml:space="preserve">«Итоги работы 2025 года и первого квартала 2026 года».</w:t>
      </w:r>
      <w:r>
        <w:rPr>
          <w:rFonts w:ascii="Times New Roman" w:hAnsi="Times New Roman" w:eastAsia="Times New Roman" w:cs="Times New Roman"/>
          <w:b w:val="0"/>
          <w:bCs w:val="0"/>
          <w:color w:val="0d0d0d"/>
          <w:sz w:val="28"/>
          <w:szCs w:val="28"/>
          <w:highlight w:val="none"/>
          <w:lang w:eastAsia="ru-RU"/>
        </w:rPr>
        <w:t xml:space="preserve"> 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inos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link w:val="684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4</cp:revision>
  <dcterms:modified xsi:type="dcterms:W3CDTF">2026-06-26T08:21:42Z</dcterms:modified>
</cp:coreProperties>
</file>