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7D" w:rsidRDefault="00CB137D">
      <w:pPr>
        <w:pStyle w:val="ConsPlusNormal"/>
        <w:jc w:val="both"/>
      </w:pPr>
    </w:p>
    <w:p w:rsidR="00CB137D" w:rsidRDefault="00CB137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коэффициента снижения начальной (максимальной) цены контракта для перерасчета цены позиции товара, этапа работы, услуги при проведении запроса котировок.</w:t>
      </w:r>
    </w:p>
    <w:p w:rsidR="00CB137D" w:rsidRDefault="00CB137D">
      <w:pPr>
        <w:pStyle w:val="ConsPlusNormal"/>
        <w:jc w:val="both"/>
      </w:pPr>
    </w:p>
    <w:p w:rsidR="00CB137D" w:rsidRDefault="00CB137D">
      <w:pPr>
        <w:pStyle w:val="ConsPlusNormal"/>
        <w:ind w:firstLine="540"/>
        <w:jc w:val="both"/>
      </w:pPr>
      <w:r>
        <w:rPr>
          <w:b/>
        </w:rPr>
        <w:t>Ответ:</w:t>
      </w:r>
    </w:p>
    <w:p w:rsidR="00CB137D" w:rsidRDefault="00CB137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B137D" w:rsidRDefault="00CB137D">
      <w:pPr>
        <w:pStyle w:val="ConsPlusTitle"/>
        <w:jc w:val="center"/>
      </w:pPr>
    </w:p>
    <w:p w:rsidR="00CB137D" w:rsidRDefault="00CB137D">
      <w:pPr>
        <w:pStyle w:val="ConsPlusTitle"/>
        <w:jc w:val="center"/>
      </w:pPr>
      <w:r>
        <w:t>ПИСЬМО</w:t>
      </w:r>
    </w:p>
    <w:p w:rsidR="00CB137D" w:rsidRDefault="00CB137D">
      <w:pPr>
        <w:pStyle w:val="ConsPlusTitle"/>
        <w:jc w:val="center"/>
      </w:pPr>
      <w:r>
        <w:t>от 5 ноября 2015 г. N Д28и-3315</w:t>
      </w:r>
    </w:p>
    <w:p w:rsidR="00CB137D" w:rsidRDefault="00CB137D">
      <w:pPr>
        <w:pStyle w:val="ConsPlusNormal"/>
        <w:jc w:val="both"/>
      </w:pPr>
    </w:p>
    <w:p w:rsidR="00CB137D" w:rsidRDefault="00CB137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B137D" w:rsidRDefault="00CB137D">
      <w:pPr>
        <w:pStyle w:val="ConsPlusNormal"/>
        <w:ind w:firstLine="540"/>
        <w:jc w:val="both"/>
      </w:pPr>
      <w:r>
        <w:t xml:space="preserve">Нормы </w:t>
      </w:r>
      <w:hyperlink r:id="rId5" w:history="1">
        <w:r>
          <w:rPr>
            <w:color w:val="0000FF"/>
          </w:rPr>
          <w:t>Закона</w:t>
        </w:r>
      </w:hyperlink>
      <w:r>
        <w:t xml:space="preserve"> N 44-ФЗ не предусматривают порядок расчета коэффициента снижения начальной (максимальной) цены контракта к цене контракта, предложенной победителем в ходе проведения процедуры закупки, а также порядок расчета итоговой стоимости каждого из этапов выполнения работ, отдельных видов услуг, отдельных позиций товара.</w:t>
      </w:r>
    </w:p>
    <w:p w:rsidR="00CB137D" w:rsidRDefault="00CB137D">
      <w:pPr>
        <w:pStyle w:val="ConsPlusNormal"/>
        <w:ind w:firstLine="540"/>
        <w:jc w:val="both"/>
      </w:pPr>
      <w:r>
        <w:t xml:space="preserve">Одновременно отмечаем, что, по мнению Департамента, 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</w:t>
      </w:r>
      <w:proofErr w:type="gramStart"/>
      <w:r>
        <w:t>В случае если контрактом предусмотрена поставка нескольких позиций товара, этапов его исполнения, то итоговая стоимость каждой позиции, каждого из этапов должна быть пересчитана с применением указанного коэффициента, то есть итоговая стоимость каждой позиции, каждого из этапов выполнения работ рассчитывается пропорционально коэффициенту снижения начальной (максимальной) цены контракта, полученного в ходе проведения процедуры закупки.</w:t>
      </w:r>
      <w:proofErr w:type="gramEnd"/>
      <w:r>
        <w:t xml:space="preserve"> Полученная итоговая стоимость позиций, этапов выполнения контракта и общая итоговая цена контракта вносятся в проект государственного (муниципального) контракта, направляемого победителю закупки.</w:t>
      </w:r>
    </w:p>
    <w:p w:rsidR="00CB137D" w:rsidRDefault="00CB137D">
      <w:pPr>
        <w:pStyle w:val="ConsPlusNormal"/>
        <w:ind w:firstLine="540"/>
        <w:jc w:val="both"/>
      </w:pPr>
      <w:r>
        <w:t>При этом заказчик вправе включить в документацию, извещение о проведении запроса котировок условия о применении "понижающего коэффициента" за единицу каждого товара пропорционально снижению начальной (максимальной) цены, предложенной участником закупки.</w:t>
      </w:r>
    </w:p>
    <w:p w:rsidR="00CB137D" w:rsidRDefault="00CB137D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B137D" w:rsidRDefault="00CB137D">
      <w:pPr>
        <w:pStyle w:val="ConsPlusNormal"/>
        <w:jc w:val="both"/>
      </w:pPr>
    </w:p>
    <w:p w:rsidR="00CB137D" w:rsidRDefault="00CB137D">
      <w:pPr>
        <w:pStyle w:val="ConsPlusNormal"/>
        <w:jc w:val="right"/>
      </w:pPr>
      <w:r>
        <w:t>Директор Департамента</w:t>
      </w:r>
    </w:p>
    <w:p w:rsidR="00CB137D" w:rsidRDefault="00CB137D">
      <w:pPr>
        <w:pStyle w:val="ConsPlusNormal"/>
        <w:jc w:val="right"/>
      </w:pPr>
      <w:r>
        <w:t>развития контрактной системы</w:t>
      </w:r>
    </w:p>
    <w:p w:rsidR="00CB137D" w:rsidRDefault="00CB137D">
      <w:pPr>
        <w:pStyle w:val="ConsPlusNormal"/>
        <w:jc w:val="right"/>
      </w:pPr>
      <w:r>
        <w:t>М.В.ЧЕМЕРИСОВ</w:t>
      </w:r>
    </w:p>
    <w:p w:rsidR="00CB137D" w:rsidRDefault="00CB137D">
      <w:pPr>
        <w:pStyle w:val="ConsPlusNormal"/>
      </w:pPr>
      <w:r>
        <w:t>05.11.2015</w:t>
      </w:r>
    </w:p>
    <w:p w:rsidR="00CB137D" w:rsidRDefault="00CB137D">
      <w:pPr>
        <w:pStyle w:val="ConsPlusNormal"/>
      </w:pPr>
    </w:p>
    <w:p w:rsidR="00CB137D" w:rsidRDefault="00CB137D">
      <w:pPr>
        <w:pStyle w:val="ConsPlusNormal"/>
      </w:pPr>
    </w:p>
    <w:p w:rsidR="00722C96" w:rsidRDefault="00722C96"/>
    <w:sectPr w:rsidR="00722C96" w:rsidSect="00DA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CB137D"/>
    <w:rsid w:val="00012490"/>
    <w:rsid w:val="000144E7"/>
    <w:rsid w:val="002E233A"/>
    <w:rsid w:val="004C770F"/>
    <w:rsid w:val="00722C96"/>
    <w:rsid w:val="00891B55"/>
    <w:rsid w:val="00922BD8"/>
    <w:rsid w:val="009E2F76"/>
    <w:rsid w:val="00CB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3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7013AB78ED4F191150CA9410629C9C66DCFE40C3A216AB5E96CD84B91706ED49DB4D84E94C6C1Q579F" TargetMode="External"/><Relationship Id="rId5" Type="http://schemas.openxmlformats.org/officeDocument/2006/relationships/hyperlink" Target="consultantplus://offline/ref=5037013AB78ED4F191150CA9410629C9C662C1E10938216AB5E96CD84BQ971F" TargetMode="External"/><Relationship Id="rId4" Type="http://schemas.openxmlformats.org/officeDocument/2006/relationships/hyperlink" Target="consultantplus://offline/ref=5037013AB78ED4F191150CA9410629C9C662C1E10938216AB5E96CD84BQ97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>DK MFRT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2016-03-02T05:59:00Z</dcterms:created>
  <dcterms:modified xsi:type="dcterms:W3CDTF">2016-03-02T05:59:00Z</dcterms:modified>
</cp:coreProperties>
</file>