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40" w:rsidRPr="00F21D40" w:rsidRDefault="00F21D40">
      <w:pPr>
        <w:pStyle w:val="ConsPlusTitlePage"/>
      </w:pPr>
      <w:r>
        <w:t xml:space="preserve"> </w:t>
      </w:r>
      <w:r w:rsidRPr="00F21D40">
        <w:br/>
      </w:r>
    </w:p>
    <w:p w:rsidR="00F21D40" w:rsidRPr="00F21D40" w:rsidRDefault="00F21D40">
      <w:pPr>
        <w:pStyle w:val="ConsPlusNormal"/>
        <w:jc w:val="both"/>
      </w:pPr>
    </w:p>
    <w:p w:rsidR="00F21D40" w:rsidRPr="00F21D40" w:rsidRDefault="00F21D40">
      <w:pPr>
        <w:pStyle w:val="ConsPlusNormal"/>
        <w:ind w:firstLine="540"/>
        <w:jc w:val="both"/>
      </w:pPr>
      <w:r w:rsidRPr="00F21D40">
        <w:rPr>
          <w:b/>
        </w:rPr>
        <w:t>Вопрос:</w:t>
      </w:r>
      <w:r w:rsidRPr="00F21D40">
        <w:t xml:space="preserve"> Об указании ориентировочного значения цены контракта либо формулы цены и максимального значения цены контракта при проведении запроса котировок и закупках у единственного поставщика (подрядчика, исполнителя).</w:t>
      </w:r>
    </w:p>
    <w:p w:rsidR="00F21D40" w:rsidRPr="00F21D40" w:rsidRDefault="00F21D40">
      <w:pPr>
        <w:pStyle w:val="ConsPlusNormal"/>
        <w:jc w:val="both"/>
      </w:pPr>
    </w:p>
    <w:p w:rsidR="00F21D40" w:rsidRPr="00F21D40" w:rsidRDefault="00F21D40">
      <w:pPr>
        <w:pStyle w:val="ConsPlusNormal"/>
        <w:ind w:firstLine="540"/>
        <w:jc w:val="both"/>
      </w:pPr>
      <w:r w:rsidRPr="00F21D40">
        <w:rPr>
          <w:b/>
        </w:rPr>
        <w:t>Ответ:</w:t>
      </w:r>
    </w:p>
    <w:p w:rsidR="00F21D40" w:rsidRPr="00F21D40" w:rsidRDefault="00F21D40">
      <w:pPr>
        <w:pStyle w:val="ConsPlusTitle"/>
        <w:jc w:val="center"/>
      </w:pPr>
      <w:r w:rsidRPr="00F21D40">
        <w:t>МИНИСТЕРСТВО ЭКОНОМИЧЕСКОГО РАЗВИТИЯ РОССИЙСКОЙ ФЕДЕРАЦИИ</w:t>
      </w:r>
    </w:p>
    <w:p w:rsidR="00F21D40" w:rsidRPr="00F21D40" w:rsidRDefault="00F21D40">
      <w:pPr>
        <w:pStyle w:val="ConsPlusTitle"/>
        <w:jc w:val="center"/>
      </w:pPr>
    </w:p>
    <w:p w:rsidR="00F21D40" w:rsidRPr="00F21D40" w:rsidRDefault="00F21D40">
      <w:pPr>
        <w:pStyle w:val="ConsPlusTitle"/>
        <w:jc w:val="center"/>
      </w:pPr>
      <w:r w:rsidRPr="00F21D40">
        <w:t>ПИСЬМО</w:t>
      </w:r>
    </w:p>
    <w:p w:rsidR="00F21D40" w:rsidRPr="00F21D40" w:rsidRDefault="00F21D40">
      <w:pPr>
        <w:pStyle w:val="ConsPlusTitle"/>
        <w:jc w:val="center"/>
      </w:pPr>
      <w:r w:rsidRPr="00F21D40">
        <w:t>от 10 августа 2015 г. N Д28и-2386</w:t>
      </w:r>
    </w:p>
    <w:p w:rsidR="00F21D40" w:rsidRPr="00F21D40" w:rsidRDefault="00F21D40">
      <w:pPr>
        <w:pStyle w:val="ConsPlusNormal"/>
        <w:jc w:val="both"/>
      </w:pP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5" w:history="1">
        <w:r w:rsidRPr="00F21D40">
          <w:t>закона</w:t>
        </w:r>
      </w:hyperlink>
      <w:r w:rsidRPr="00F21D40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F21D40" w:rsidRPr="00F21D40" w:rsidRDefault="00F21D40">
      <w:pPr>
        <w:pStyle w:val="ConsPlusNormal"/>
        <w:ind w:firstLine="540"/>
        <w:jc w:val="both"/>
      </w:pPr>
      <w:r w:rsidRPr="00F21D40">
        <w:t>Согласно нормам Закона N 44-ФЗ (</w:t>
      </w:r>
      <w:hyperlink r:id="rId6" w:history="1">
        <w:r w:rsidRPr="00F21D40">
          <w:t>часть 1 статьи 48</w:t>
        </w:r>
      </w:hyperlink>
      <w:r w:rsidRPr="00F21D40">
        <w:t xml:space="preserve">, </w:t>
      </w:r>
      <w:hyperlink r:id="rId7" w:history="1">
        <w:r w:rsidRPr="00F21D40">
          <w:t>часть 1 статьи 59</w:t>
        </w:r>
      </w:hyperlink>
      <w:r w:rsidRPr="00F21D40">
        <w:t xml:space="preserve">, </w:t>
      </w:r>
      <w:hyperlink r:id="rId8" w:history="1">
        <w:r w:rsidRPr="00F21D40">
          <w:t>часть 1 статьи 83</w:t>
        </w:r>
      </w:hyperlink>
      <w:r w:rsidRPr="00F21D40">
        <w:t>) при проведении конкурса, аукциона и запроса предложений заказчик размещает в единой информационной системе документацию о закупке.</w:t>
      </w: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При этом в соответствии с </w:t>
      </w:r>
      <w:hyperlink r:id="rId9" w:history="1">
        <w:r w:rsidRPr="00F21D40">
          <w:t>частью 1 статьи 74</w:t>
        </w:r>
      </w:hyperlink>
      <w:r w:rsidRPr="00F21D40">
        <w:t xml:space="preserve"> Закона N 44-ФЗ при проведении запроса котировок заказчик размещает в единой информационной системе извещение о проведении запроса котировок и проект контракта, заключаемого по результатам проведения такого запроса.</w:t>
      </w: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Также заказчик при осуществлении закупки у единственного поставщика (подрядчика, исполнителя) размещает в единой информационной системе извещение об осуществлении такой закупки в случаях, указанных в </w:t>
      </w:r>
      <w:hyperlink r:id="rId10" w:history="1">
        <w:r w:rsidRPr="00F21D40">
          <w:t>части 2 статьи 93</w:t>
        </w:r>
      </w:hyperlink>
      <w:r w:rsidRPr="00F21D40">
        <w:t xml:space="preserve"> Закона N 44-ФЗ.</w:t>
      </w: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Таким образом, исходя из системного понимания норм </w:t>
      </w:r>
      <w:hyperlink r:id="rId11" w:history="1">
        <w:r w:rsidRPr="00F21D40">
          <w:t>Закона</w:t>
        </w:r>
      </w:hyperlink>
      <w:r w:rsidRPr="00F21D40">
        <w:t xml:space="preserve"> N 44-ФЗ размещение документации о закупке при проведении запроса котировок и путем заключения контракта с единственным поставщиком (подрядчиком, исполнителем) порядком проведения таких процедур определения поставщика (подрядчика, исполнителя) не предусмотрено.</w:t>
      </w:r>
    </w:p>
    <w:p w:rsidR="00F21D40" w:rsidRPr="00F21D40" w:rsidRDefault="00F21D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D40" w:rsidRPr="00F21D40" w:rsidRDefault="00F21D40">
      <w:pPr>
        <w:pStyle w:val="ConsPlusNormal"/>
        <w:ind w:firstLine="540"/>
        <w:jc w:val="both"/>
      </w:pPr>
      <w:bookmarkStart w:id="0" w:name="_GoBack"/>
      <w:bookmarkEnd w:id="0"/>
      <w:r w:rsidRPr="00F21D40">
        <w:t>В тексте документа, видимо, допущена опечатка: в нижеследующем абзаце, возможно, имеется в виду Федеральный закон N 44-ФЗ, а не N 33-ФЗ.</w:t>
      </w:r>
    </w:p>
    <w:p w:rsidR="00F21D40" w:rsidRPr="00F21D40" w:rsidRDefault="00F21D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При этом согласно </w:t>
      </w:r>
      <w:hyperlink r:id="rId12" w:history="1">
        <w:r w:rsidRPr="00F21D40">
          <w:t>части 2 статьи 34</w:t>
        </w:r>
      </w:hyperlink>
      <w:r w:rsidRPr="00F21D40">
        <w:t xml:space="preserve"> Закона N 33-ФЗ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Указанные случаи установлены </w:t>
      </w:r>
      <w:hyperlink r:id="rId13" w:history="1">
        <w:r w:rsidRPr="00F21D40">
          <w:t>постановлением</w:t>
        </w:r>
      </w:hyperlink>
      <w:r w:rsidRPr="00F21D40">
        <w:t xml:space="preserve"> Правительства Российской Федерации от 13 января 2014 г. N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(далее - Постановление N 19).</w:t>
      </w:r>
    </w:p>
    <w:p w:rsidR="00F21D40" w:rsidRPr="00F21D40" w:rsidRDefault="00F21D40">
      <w:pPr>
        <w:pStyle w:val="ConsPlusNormal"/>
        <w:ind w:firstLine="540"/>
        <w:jc w:val="both"/>
      </w:pPr>
      <w:proofErr w:type="gramStart"/>
      <w:r w:rsidRPr="00F21D40">
        <w:t xml:space="preserve">Таким образом, указание ориентировочного значения цены контракта либо формулы цены и максимального значения цены контракта возможно только в документации о закупке и применение норм </w:t>
      </w:r>
      <w:hyperlink r:id="rId14" w:history="1">
        <w:r w:rsidRPr="00F21D40">
          <w:t>Постановления</w:t>
        </w:r>
      </w:hyperlink>
      <w:r w:rsidRPr="00F21D40">
        <w:t xml:space="preserve"> N 19 и </w:t>
      </w:r>
      <w:hyperlink r:id="rId15" w:history="1">
        <w:r w:rsidRPr="00F21D40">
          <w:t>части 2 статьи 34</w:t>
        </w:r>
      </w:hyperlink>
      <w:r w:rsidRPr="00F21D40">
        <w:t xml:space="preserve"> Закона N 44-ФЗ возможно в случае, если заказчик осуществляет процедуру определения поставщика (подрядчика, исполнителя), предполагающую размещение документации о закупке.</w:t>
      </w:r>
      <w:proofErr w:type="gramEnd"/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F21D40">
        <w:t>издавать</w:t>
      </w:r>
      <w:proofErr w:type="gramEnd"/>
      <w:r w:rsidRPr="00F21D40">
        <w:t xml:space="preserve"> разъяснения по применению положений нормативных правовых актов.</w:t>
      </w:r>
    </w:p>
    <w:p w:rsidR="00F21D40" w:rsidRPr="00F21D40" w:rsidRDefault="00F21D40">
      <w:pPr>
        <w:pStyle w:val="ConsPlusNormal"/>
        <w:ind w:firstLine="540"/>
        <w:jc w:val="both"/>
      </w:pPr>
      <w:r w:rsidRPr="00F21D40">
        <w:t xml:space="preserve">В соответствии с </w:t>
      </w:r>
      <w:hyperlink r:id="rId16" w:history="1">
        <w:r w:rsidRPr="00F21D40">
          <w:t>Положением</w:t>
        </w:r>
      </w:hyperlink>
      <w:r w:rsidRPr="00F21D40">
        <w:t xml:space="preserve"> о Минэкономразвития России, утвержденным постановлением Правительства Российской Федерации от 5 июня 2008 г. N 437, </w:t>
      </w:r>
      <w:r w:rsidRPr="00F21D40">
        <w:lastRenderedPageBreak/>
        <w:t>Минэкономразвития России не наделено полномочиями по разъяснению законодательства Российской Федерации.</w:t>
      </w:r>
    </w:p>
    <w:p w:rsidR="00F21D40" w:rsidRPr="00F21D40" w:rsidRDefault="00F21D40">
      <w:pPr>
        <w:pStyle w:val="ConsPlusNormal"/>
        <w:jc w:val="both"/>
      </w:pPr>
    </w:p>
    <w:p w:rsidR="00F21D40" w:rsidRPr="00F21D40" w:rsidRDefault="00F21D40">
      <w:pPr>
        <w:pStyle w:val="ConsPlusNormal"/>
        <w:jc w:val="right"/>
      </w:pPr>
      <w:proofErr w:type="spellStart"/>
      <w:r w:rsidRPr="00F21D40">
        <w:t>Врио</w:t>
      </w:r>
      <w:proofErr w:type="spellEnd"/>
      <w:r w:rsidRPr="00F21D40">
        <w:t xml:space="preserve"> директора</w:t>
      </w:r>
    </w:p>
    <w:p w:rsidR="00F21D40" w:rsidRPr="00F21D40" w:rsidRDefault="00F21D40">
      <w:pPr>
        <w:pStyle w:val="ConsPlusNormal"/>
        <w:jc w:val="right"/>
      </w:pPr>
      <w:r w:rsidRPr="00F21D40">
        <w:t>Департамента развития</w:t>
      </w:r>
    </w:p>
    <w:p w:rsidR="00F21D40" w:rsidRPr="00F21D40" w:rsidRDefault="00F21D40">
      <w:pPr>
        <w:pStyle w:val="ConsPlusNormal"/>
        <w:jc w:val="right"/>
      </w:pPr>
      <w:r w:rsidRPr="00F21D40">
        <w:t>контрактной системы</w:t>
      </w:r>
    </w:p>
    <w:p w:rsidR="00F21D40" w:rsidRPr="00F21D40" w:rsidRDefault="00F21D40">
      <w:pPr>
        <w:pStyle w:val="ConsPlusNormal"/>
        <w:jc w:val="right"/>
      </w:pPr>
      <w:r w:rsidRPr="00F21D40">
        <w:t>Д.А.ГОТОВЦЕВ</w:t>
      </w:r>
    </w:p>
    <w:p w:rsidR="00F21D40" w:rsidRPr="00F21D40" w:rsidRDefault="00F21D40">
      <w:pPr>
        <w:pStyle w:val="ConsPlusNormal"/>
      </w:pPr>
      <w:r w:rsidRPr="00F21D40">
        <w:t>10.08.2015</w:t>
      </w:r>
    </w:p>
    <w:p w:rsidR="00F21D40" w:rsidRDefault="00F21D40">
      <w:pPr>
        <w:pStyle w:val="ConsPlusNormal"/>
      </w:pPr>
    </w:p>
    <w:p w:rsidR="00F21D40" w:rsidRDefault="00F21D40">
      <w:pPr>
        <w:pStyle w:val="ConsPlusNormal"/>
      </w:pPr>
    </w:p>
    <w:p w:rsidR="00A127AB" w:rsidRDefault="00A127AB"/>
    <w:sectPr w:rsidR="00A127AB" w:rsidSect="00FC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40"/>
    <w:rsid w:val="003D6411"/>
    <w:rsid w:val="00510776"/>
    <w:rsid w:val="00634E45"/>
    <w:rsid w:val="00965795"/>
    <w:rsid w:val="00A127AB"/>
    <w:rsid w:val="00F2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8E454D27C3E93DF618FAF1FDA147CD7BC511A083C8ECE7B82A9CFDD81BE6AB1021F080CBB19015V8L5J" TargetMode="External"/><Relationship Id="rId13" Type="http://schemas.openxmlformats.org/officeDocument/2006/relationships/hyperlink" Target="consultantplus://offline/ref=BF8E454D27C3E93DF618FAF1FDA147CD7BC815A485C5ECE7B82A9CFDD8V1LB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8E454D27C3E93DF618FAF1FDA147CD7BC511A083C8ECE7B82A9CFDD81BE6AB1021F080CBB09017V8L6J" TargetMode="External"/><Relationship Id="rId12" Type="http://schemas.openxmlformats.org/officeDocument/2006/relationships/hyperlink" Target="consultantplus://offline/ref=BF8E454D27C3E93DF618FAF1FDA147CD7BC511A083C8ECE7B82A9CFDD81BE6AB1021F080CBB09313V8L3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8E454D27C3E93DF618FAF1FDA147CD7BC511A284C1ECE7B82A9CFDD81BE6AB1021F080CBB09711V8L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8E454D27C3E93DF618FAF1FDA147CD7BC511A083C8ECE7B82A9CFDD81BE6AB1021F080CBB0921BV8L5J" TargetMode="External"/><Relationship Id="rId11" Type="http://schemas.openxmlformats.org/officeDocument/2006/relationships/hyperlink" Target="consultantplus://offline/ref=BF8E454D27C3E93DF618FAF1FDA147CD7BC511A083C8ECE7B82A9CFDD8V1LBJ" TargetMode="External"/><Relationship Id="rId5" Type="http://schemas.openxmlformats.org/officeDocument/2006/relationships/hyperlink" Target="consultantplus://offline/ref=BF8E454D27C3E93DF618FAF1FDA147CD7BC511A083C8ECE7B82A9CFDD8V1LBJ" TargetMode="External"/><Relationship Id="rId15" Type="http://schemas.openxmlformats.org/officeDocument/2006/relationships/hyperlink" Target="consultantplus://offline/ref=BF8E454D27C3E93DF618FAF1FDA147CD7BC511A083C8ECE7B82A9CFDD81BE6AB1021F080CBB09313V8L3J" TargetMode="External"/><Relationship Id="rId10" Type="http://schemas.openxmlformats.org/officeDocument/2006/relationships/hyperlink" Target="consultantplus://offline/ref=BF8E454D27C3E93DF618FAF1FDA147CD7BC511A083C8ECE7B82A9CFDD81BE6AB1021F080CBB1901AV8L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8E454D27C3E93DF618FAF1FDA147CD7BC511A083C8ECE7B82A9CFDD81BE6AB1021F080CBB19713V8L3J" TargetMode="External"/><Relationship Id="rId14" Type="http://schemas.openxmlformats.org/officeDocument/2006/relationships/hyperlink" Target="consultantplus://offline/ref=BF8E454D27C3E93DF618FAF1FDA147CD7BC815A485C5ECE7B82A9CFDD8V1L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2015-12-21T09:11:00Z</dcterms:created>
  <dcterms:modified xsi:type="dcterms:W3CDTF">2015-12-21T09:39:00Z</dcterms:modified>
</cp:coreProperties>
</file>