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D98" w:rsidRDefault="009C1D98">
      <w:pPr>
        <w:pStyle w:val="ConsPlusTitlePage"/>
      </w:pPr>
      <w:r>
        <w:t xml:space="preserve"> </w:t>
      </w:r>
      <w:r>
        <w:br/>
      </w:r>
    </w:p>
    <w:p w:rsidR="009C1D98" w:rsidRDefault="009C1D98">
      <w:pPr>
        <w:pStyle w:val="ConsPlusNormal"/>
        <w:jc w:val="both"/>
      </w:pPr>
    </w:p>
    <w:p w:rsidR="009C1D98" w:rsidRPr="009C1D98" w:rsidRDefault="009C1D98">
      <w:pPr>
        <w:pStyle w:val="ConsPlusNormal"/>
        <w:ind w:firstLine="540"/>
        <w:jc w:val="both"/>
      </w:pPr>
      <w:r w:rsidRPr="009C1D98">
        <w:rPr>
          <w:b/>
        </w:rPr>
        <w:t>Вопрос:</w:t>
      </w:r>
      <w:r w:rsidRPr="009C1D98">
        <w:t xml:space="preserve"> О заключении государственными (муниципальными) заказчиками договора лизинга.</w:t>
      </w:r>
    </w:p>
    <w:p w:rsidR="009C1D98" w:rsidRPr="009C1D98" w:rsidRDefault="009C1D98">
      <w:pPr>
        <w:pStyle w:val="ConsPlusNormal"/>
        <w:jc w:val="both"/>
      </w:pPr>
    </w:p>
    <w:p w:rsidR="009C1D98" w:rsidRPr="009C1D98" w:rsidRDefault="009C1D98">
      <w:pPr>
        <w:pStyle w:val="ConsPlusNormal"/>
        <w:ind w:firstLine="540"/>
        <w:jc w:val="both"/>
      </w:pPr>
      <w:r w:rsidRPr="009C1D98">
        <w:rPr>
          <w:b/>
        </w:rPr>
        <w:t>Ответ:</w:t>
      </w:r>
    </w:p>
    <w:p w:rsidR="009C1D98" w:rsidRPr="009C1D98" w:rsidRDefault="009C1D98">
      <w:pPr>
        <w:pStyle w:val="ConsPlusTitle"/>
        <w:jc w:val="center"/>
      </w:pPr>
      <w:r w:rsidRPr="009C1D98">
        <w:t>МИНИСТЕРСТВО ЭКОНОМИЧЕСКОГО РАЗВИТИЯ РОССИЙСКОЙ ФЕДЕРАЦИИ</w:t>
      </w:r>
    </w:p>
    <w:p w:rsidR="009C1D98" w:rsidRPr="009C1D98" w:rsidRDefault="009C1D98">
      <w:pPr>
        <w:pStyle w:val="ConsPlusTitle"/>
        <w:jc w:val="center"/>
      </w:pPr>
    </w:p>
    <w:p w:rsidR="009C1D98" w:rsidRPr="009C1D98" w:rsidRDefault="009C1D98">
      <w:pPr>
        <w:pStyle w:val="ConsPlusTitle"/>
        <w:jc w:val="center"/>
      </w:pPr>
      <w:r w:rsidRPr="009C1D98">
        <w:t>ПИСЬМО</w:t>
      </w:r>
    </w:p>
    <w:p w:rsidR="009C1D98" w:rsidRPr="009C1D98" w:rsidRDefault="009C1D98">
      <w:pPr>
        <w:pStyle w:val="ConsPlusTitle"/>
        <w:jc w:val="center"/>
      </w:pPr>
      <w:r w:rsidRPr="009C1D98">
        <w:t>от 29 октября 2015 г. N ОГ-Д28-13780</w:t>
      </w:r>
    </w:p>
    <w:p w:rsidR="009C1D98" w:rsidRPr="009C1D98" w:rsidRDefault="009C1D98">
      <w:pPr>
        <w:pStyle w:val="ConsPlusNormal"/>
        <w:jc w:val="both"/>
      </w:pPr>
    </w:p>
    <w:p w:rsidR="009C1D98" w:rsidRPr="009C1D98" w:rsidRDefault="009C1D98">
      <w:pPr>
        <w:pStyle w:val="ConsPlusNormal"/>
        <w:ind w:firstLine="540"/>
        <w:jc w:val="both"/>
      </w:pPr>
      <w:r w:rsidRPr="009C1D98">
        <w:t xml:space="preserve">Департамент развития контрактной системы Минэкономразвития России (далее - Департамент) рассмотрел обращение по вопросу о разъяснении положений Федерального </w:t>
      </w:r>
      <w:hyperlink r:id="rId5" w:history="1">
        <w:r w:rsidRPr="009C1D98">
          <w:t>закона</w:t>
        </w:r>
      </w:hyperlink>
      <w:r w:rsidRPr="009C1D98">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9C1D98" w:rsidRPr="009C1D98" w:rsidRDefault="009C1D98">
      <w:pPr>
        <w:pStyle w:val="ConsPlusNormal"/>
        <w:pBdr>
          <w:top w:val="single" w:sz="6" w:space="0" w:color="auto"/>
        </w:pBdr>
        <w:spacing w:before="100" w:after="100"/>
        <w:jc w:val="both"/>
        <w:rPr>
          <w:sz w:val="2"/>
          <w:szCs w:val="2"/>
        </w:rPr>
      </w:pPr>
    </w:p>
    <w:p w:rsidR="009C1D98" w:rsidRPr="009C1D98" w:rsidRDefault="009C1D98">
      <w:pPr>
        <w:pStyle w:val="ConsPlusNormal"/>
        <w:ind w:firstLine="540"/>
        <w:jc w:val="both"/>
      </w:pPr>
      <w:r>
        <w:t xml:space="preserve"> </w:t>
      </w:r>
      <w:r w:rsidRPr="009C1D98">
        <w:t xml:space="preserve"> примечание.</w:t>
      </w:r>
    </w:p>
    <w:p w:rsidR="009C1D98" w:rsidRPr="009C1D98" w:rsidRDefault="009C1D98">
      <w:pPr>
        <w:pStyle w:val="ConsPlusNormal"/>
        <w:ind w:firstLine="540"/>
        <w:jc w:val="both"/>
      </w:pPr>
      <w:r w:rsidRPr="009C1D98">
        <w:t>В тексте документа, видимо, допущена опечатка: Федеральный закон N 164-ФЗ "О финансовой аренде (лизинге)" имеет дату 29.10.1998, а не 29.11.1998.</w:t>
      </w:r>
    </w:p>
    <w:p w:rsidR="009C1D98" w:rsidRPr="009C1D98" w:rsidRDefault="009C1D98">
      <w:pPr>
        <w:pStyle w:val="ConsPlusNormal"/>
        <w:pBdr>
          <w:top w:val="single" w:sz="6" w:space="0" w:color="auto"/>
        </w:pBdr>
        <w:spacing w:before="100" w:after="100"/>
        <w:jc w:val="both"/>
        <w:rPr>
          <w:sz w:val="2"/>
          <w:szCs w:val="2"/>
        </w:rPr>
      </w:pPr>
    </w:p>
    <w:p w:rsidR="009C1D98" w:rsidRPr="009C1D98" w:rsidRDefault="009C1D98">
      <w:pPr>
        <w:pStyle w:val="ConsPlusNormal"/>
        <w:ind w:firstLine="540"/>
        <w:jc w:val="both"/>
      </w:pPr>
      <w:r w:rsidRPr="009C1D98">
        <w:t xml:space="preserve">Существенные условия договора финансовой аренды (договора лизинга) определены Гражданским </w:t>
      </w:r>
      <w:hyperlink r:id="rId6" w:history="1">
        <w:r w:rsidRPr="009C1D98">
          <w:t>кодексом</w:t>
        </w:r>
      </w:hyperlink>
      <w:r w:rsidRPr="009C1D98">
        <w:t xml:space="preserve"> Российской Федерации (далее - ГК РФ) и Федеральным </w:t>
      </w:r>
      <w:hyperlink r:id="rId7" w:history="1">
        <w:r w:rsidRPr="009C1D98">
          <w:t>законом</w:t>
        </w:r>
      </w:hyperlink>
      <w:r w:rsidRPr="009C1D98">
        <w:t xml:space="preserve"> от 29 ноября 1998 г. N 164-ФЗ "О финансовой аренде (лизинге)" (далее - Закон N 164-ФЗ).</w:t>
      </w:r>
    </w:p>
    <w:p w:rsidR="009C1D98" w:rsidRPr="009C1D98" w:rsidRDefault="009C1D98">
      <w:pPr>
        <w:pStyle w:val="ConsPlusNormal"/>
        <w:ind w:firstLine="540"/>
        <w:jc w:val="both"/>
      </w:pPr>
      <w:r w:rsidRPr="009C1D98">
        <w:t xml:space="preserve">Согласно </w:t>
      </w:r>
      <w:hyperlink r:id="rId8" w:history="1">
        <w:r w:rsidRPr="009C1D98">
          <w:t>статье 665</w:t>
        </w:r>
      </w:hyperlink>
      <w:r w:rsidRPr="009C1D98">
        <w:t xml:space="preserve"> ГК РФ 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9C1D98" w:rsidRPr="009C1D98" w:rsidRDefault="009C1D98">
      <w:pPr>
        <w:pStyle w:val="ConsPlusNormal"/>
        <w:ind w:firstLine="540"/>
        <w:jc w:val="both"/>
      </w:pPr>
      <w:r w:rsidRPr="009C1D98">
        <w:t>Договором финансовой аренды может быть предусмотрено, что выбор продавца и приобретаемого имущества осуществляется арендодателем.</w:t>
      </w:r>
    </w:p>
    <w:p w:rsidR="009C1D98" w:rsidRPr="009C1D98" w:rsidRDefault="009C1D98">
      <w:pPr>
        <w:pStyle w:val="ConsPlusNormal"/>
        <w:ind w:firstLine="540"/>
        <w:jc w:val="both"/>
      </w:pPr>
      <w:r w:rsidRPr="009C1D98">
        <w:t xml:space="preserve">Особенности договора финансовой аренды (договора лизинга), заключаемого государственным или муниципальным учреждением, установлены </w:t>
      </w:r>
      <w:hyperlink r:id="rId9" w:history="1">
        <w:r w:rsidRPr="009C1D98">
          <w:t>Законом</w:t>
        </w:r>
      </w:hyperlink>
      <w:r w:rsidRPr="009C1D98">
        <w:t xml:space="preserve"> N 164-ФЗ.</w:t>
      </w:r>
    </w:p>
    <w:p w:rsidR="009C1D98" w:rsidRPr="009C1D98" w:rsidRDefault="009C1D98">
      <w:pPr>
        <w:pStyle w:val="ConsPlusNormal"/>
        <w:ind w:firstLine="540"/>
        <w:jc w:val="both"/>
      </w:pPr>
      <w:hyperlink r:id="rId10" w:history="1">
        <w:r w:rsidRPr="009C1D98">
          <w:t>Статьей 9.1</w:t>
        </w:r>
      </w:hyperlink>
      <w:r w:rsidRPr="009C1D98">
        <w:t xml:space="preserve"> Закона N 164-ФЗ определены дополнительные требования к договору лизинга в случае, если лизингополучателем является государственное или муниципальное учреждение.</w:t>
      </w:r>
    </w:p>
    <w:p w:rsidR="009C1D98" w:rsidRPr="009C1D98" w:rsidRDefault="009C1D98">
      <w:pPr>
        <w:pStyle w:val="ConsPlusNormal"/>
        <w:ind w:firstLine="540"/>
        <w:jc w:val="both"/>
      </w:pPr>
      <w:r w:rsidRPr="009C1D98">
        <w:t>Так, в частности, в договоре лизинга должно предусматриваться обязательство лизингодателя самостоятельно определять продавца имущества по договору лизинга.</w:t>
      </w:r>
    </w:p>
    <w:p w:rsidR="009C1D98" w:rsidRPr="009C1D98" w:rsidRDefault="009C1D98">
      <w:pPr>
        <w:pStyle w:val="ConsPlusNormal"/>
        <w:ind w:firstLine="540"/>
        <w:jc w:val="both"/>
      </w:pPr>
      <w:r w:rsidRPr="009C1D98">
        <w:t xml:space="preserve">В соответствии с </w:t>
      </w:r>
      <w:hyperlink r:id="rId11" w:history="1">
        <w:r w:rsidRPr="009C1D98">
          <w:t>частью 1 статьи 11</w:t>
        </w:r>
      </w:hyperlink>
      <w:r w:rsidRPr="009C1D98">
        <w:t xml:space="preserve"> Закона N 164-ФЗ предмет лизинга, переданный во временное владение и пользование лизингополучателю, является собственностью лизингодателя. При этом по договору лизинга лизингополучатель обязуется по окончании срока действия договора лизинга возвратить предмет лизинга, если иное не предусмотрено указанным договором лизинга, или приобрести предмет лизинга в собственность на основании договора купли-продажи.</w:t>
      </w:r>
    </w:p>
    <w:p w:rsidR="009C1D98" w:rsidRPr="009C1D98" w:rsidRDefault="009C1D98">
      <w:pPr>
        <w:pStyle w:val="ConsPlusNormal"/>
        <w:ind w:firstLine="540"/>
        <w:jc w:val="both"/>
      </w:pPr>
      <w:r w:rsidRPr="009C1D98">
        <w:t xml:space="preserve">Согласно </w:t>
      </w:r>
      <w:hyperlink r:id="rId12" w:history="1">
        <w:r w:rsidRPr="009C1D98">
          <w:t>статье 19</w:t>
        </w:r>
      </w:hyperlink>
      <w:r w:rsidRPr="009C1D98">
        <w:t xml:space="preserve"> Закона N 164-ФЗ договором лизинга может быть предусмотрена возможность перехода предмета лизинга в собственность лизингополучателя по истечении срока договора лизинга или до его истечения на условиях, предусмотренных соглашением сторон.</w:t>
      </w:r>
    </w:p>
    <w:p w:rsidR="009C1D98" w:rsidRPr="009C1D98" w:rsidRDefault="009C1D98">
      <w:pPr>
        <w:pStyle w:val="ConsPlusNormal"/>
        <w:ind w:firstLine="540"/>
        <w:jc w:val="both"/>
      </w:pPr>
      <w:r w:rsidRPr="009C1D98">
        <w:t xml:space="preserve">Вместе с тем закупка товаров, работ, услуг для обеспечения государственных и муниципальных нужд осуществляется в соответствии с положениями </w:t>
      </w:r>
      <w:hyperlink r:id="rId13" w:history="1">
        <w:r w:rsidRPr="009C1D98">
          <w:t>Закона</w:t>
        </w:r>
      </w:hyperlink>
      <w:r w:rsidRPr="009C1D98">
        <w:t xml:space="preserve"> N 44-ФЗ.</w:t>
      </w:r>
    </w:p>
    <w:p w:rsidR="009C1D98" w:rsidRPr="009C1D98" w:rsidRDefault="009C1D98">
      <w:pPr>
        <w:pStyle w:val="ConsPlusNormal"/>
        <w:ind w:firstLine="540"/>
        <w:jc w:val="both"/>
      </w:pPr>
      <w:r w:rsidRPr="009C1D98">
        <w:t xml:space="preserve">Исключения из сферы применения </w:t>
      </w:r>
      <w:hyperlink r:id="rId14" w:history="1">
        <w:r w:rsidRPr="009C1D98">
          <w:t>Закона</w:t>
        </w:r>
      </w:hyperlink>
      <w:r w:rsidRPr="009C1D98">
        <w:t xml:space="preserve"> N 44-ФЗ, установленные в </w:t>
      </w:r>
      <w:hyperlink r:id="rId15" w:history="1">
        <w:r w:rsidRPr="009C1D98">
          <w:t>части 2 статьи 1</w:t>
        </w:r>
      </w:hyperlink>
      <w:r w:rsidRPr="009C1D98">
        <w:t xml:space="preserve"> Закона N 44-ФЗ, не содержат указания на возможность заключения договора финансовой аренды (договора лизинга) без применения положений </w:t>
      </w:r>
      <w:hyperlink r:id="rId16" w:history="1">
        <w:r w:rsidRPr="009C1D98">
          <w:t>Закона</w:t>
        </w:r>
      </w:hyperlink>
      <w:r w:rsidRPr="009C1D98">
        <w:t xml:space="preserve"> N 44-ФЗ.</w:t>
      </w:r>
    </w:p>
    <w:p w:rsidR="009C1D98" w:rsidRPr="009C1D98" w:rsidRDefault="009C1D98">
      <w:pPr>
        <w:pStyle w:val="ConsPlusNormal"/>
        <w:ind w:firstLine="540"/>
        <w:jc w:val="both"/>
      </w:pPr>
      <w:r w:rsidRPr="009C1D98">
        <w:t xml:space="preserve">Таким образом, по мнению Департамента, государственные и муниципальные заказчики обязаны руководствоваться </w:t>
      </w:r>
      <w:hyperlink r:id="rId17" w:history="1">
        <w:r w:rsidRPr="009C1D98">
          <w:t>Законом</w:t>
        </w:r>
      </w:hyperlink>
      <w:r w:rsidRPr="009C1D98">
        <w:t xml:space="preserve"> N 44-ФЗ при заключении ими договора финансовой аренды (договора лизинга).</w:t>
      </w:r>
    </w:p>
    <w:p w:rsidR="009C1D98" w:rsidRPr="009C1D98" w:rsidRDefault="009C1D98">
      <w:pPr>
        <w:pStyle w:val="ConsPlusNormal"/>
        <w:ind w:firstLine="540"/>
        <w:jc w:val="both"/>
      </w:pPr>
      <w:r w:rsidRPr="009C1D98">
        <w:lastRenderedPageBreak/>
        <w:t xml:space="preserve">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9C1D98">
        <w:t>издавать</w:t>
      </w:r>
      <w:proofErr w:type="gramEnd"/>
      <w:r w:rsidRPr="009C1D98">
        <w:t xml:space="preserve"> разъяснения по применению положений нормативных правовых актов. В соответствии с </w:t>
      </w:r>
      <w:hyperlink r:id="rId18" w:history="1">
        <w:r w:rsidRPr="009C1D98">
          <w:t>Положением</w:t>
        </w:r>
      </w:hyperlink>
      <w:r w:rsidRPr="009C1D98">
        <w:t xml:space="preserve">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9C1D98" w:rsidRPr="009C1D98" w:rsidRDefault="009C1D98">
      <w:pPr>
        <w:pStyle w:val="ConsPlusNormal"/>
        <w:jc w:val="both"/>
      </w:pPr>
    </w:p>
    <w:p w:rsidR="009C1D98" w:rsidRPr="009C1D98" w:rsidRDefault="009C1D98">
      <w:pPr>
        <w:pStyle w:val="ConsPlusNormal"/>
        <w:jc w:val="right"/>
      </w:pPr>
      <w:r w:rsidRPr="009C1D98">
        <w:t>Директор Департамента</w:t>
      </w:r>
    </w:p>
    <w:p w:rsidR="009C1D98" w:rsidRPr="009C1D98" w:rsidRDefault="009C1D98">
      <w:pPr>
        <w:pStyle w:val="ConsPlusNormal"/>
        <w:jc w:val="right"/>
      </w:pPr>
      <w:r w:rsidRPr="009C1D98">
        <w:t>развития контрактной системы</w:t>
      </w:r>
    </w:p>
    <w:p w:rsidR="009C1D98" w:rsidRPr="009C1D98" w:rsidRDefault="009C1D98">
      <w:pPr>
        <w:pStyle w:val="ConsPlusNormal"/>
        <w:jc w:val="right"/>
      </w:pPr>
      <w:r w:rsidRPr="009C1D98">
        <w:t>М.В.ЧЕМЕРИСОВ</w:t>
      </w:r>
    </w:p>
    <w:p w:rsidR="009C1D98" w:rsidRPr="009C1D98" w:rsidRDefault="009C1D98">
      <w:pPr>
        <w:pStyle w:val="ConsPlusNormal"/>
      </w:pPr>
      <w:r w:rsidRPr="009C1D98">
        <w:t>29.10.2015</w:t>
      </w:r>
    </w:p>
    <w:p w:rsidR="009C1D98" w:rsidRPr="009C1D98" w:rsidRDefault="009C1D98">
      <w:pPr>
        <w:pStyle w:val="ConsPlusNormal"/>
      </w:pPr>
    </w:p>
    <w:p w:rsidR="009C1D98" w:rsidRPr="009C1D98" w:rsidRDefault="009C1D98">
      <w:pPr>
        <w:pStyle w:val="ConsPlusNormal"/>
      </w:pPr>
    </w:p>
    <w:p w:rsidR="00A127AB" w:rsidRPr="009C1D98" w:rsidRDefault="00A127AB">
      <w:bookmarkStart w:id="0" w:name="_GoBack"/>
      <w:bookmarkEnd w:id="0"/>
    </w:p>
    <w:sectPr w:rsidR="00A127AB" w:rsidRPr="009C1D98" w:rsidSect="00785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D98"/>
    <w:rsid w:val="00510776"/>
    <w:rsid w:val="00634E45"/>
    <w:rsid w:val="009C1D98"/>
    <w:rsid w:val="00A12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D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1D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1D9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D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1D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1D9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6F41251BC88824D3187D736C91315A309AA9E0B225383225423C2E164A11D9877C89622A5F7542U4PEN" TargetMode="External"/><Relationship Id="rId13" Type="http://schemas.openxmlformats.org/officeDocument/2006/relationships/hyperlink" Target="consultantplus://offline/ref=0A6F41251BC88824D3187D736C91315A3095ADE4B526383225423C2E16U4PAN" TargetMode="External"/><Relationship Id="rId18" Type="http://schemas.openxmlformats.org/officeDocument/2006/relationships/hyperlink" Target="consultantplus://offline/ref=0A6F41251BC88824D3187D736C91315A309AAEE4B820383225423C2E164A11D9877C89622A5F7D48U4PBN" TargetMode="External"/><Relationship Id="rId3" Type="http://schemas.openxmlformats.org/officeDocument/2006/relationships/settings" Target="settings.xml"/><Relationship Id="rId7" Type="http://schemas.openxmlformats.org/officeDocument/2006/relationships/hyperlink" Target="consultantplus://offline/ref=0A6F41251BC88824D3187D736C91315A3095A8E6B02B383225423C2E16U4PAN" TargetMode="External"/><Relationship Id="rId12" Type="http://schemas.openxmlformats.org/officeDocument/2006/relationships/hyperlink" Target="consultantplus://offline/ref=0A6F41251BC88824D3187D736C91315A3095A8E6B02B383225423C2E164A11D9877C89622A5F7C4AU4P9N" TargetMode="External"/><Relationship Id="rId17" Type="http://schemas.openxmlformats.org/officeDocument/2006/relationships/hyperlink" Target="consultantplus://offline/ref=0A6F41251BC88824D3187D736C91315A3095ADE4B526383225423C2E16U4PAN" TargetMode="External"/><Relationship Id="rId2" Type="http://schemas.microsoft.com/office/2007/relationships/stylesWithEffects" Target="stylesWithEffects.xml"/><Relationship Id="rId16" Type="http://schemas.openxmlformats.org/officeDocument/2006/relationships/hyperlink" Target="consultantplus://offline/ref=0A6F41251BC88824D3187D736C91315A3095ADE4B526383225423C2E16U4PA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A6F41251BC88824D3187D736C91315A309AA9E0B225383225423C2E164A11D9877C89622A5F7542U4PFN" TargetMode="External"/><Relationship Id="rId11" Type="http://schemas.openxmlformats.org/officeDocument/2006/relationships/hyperlink" Target="consultantplus://offline/ref=0A6F41251BC88824D3187D736C91315A3095A8E6B02B383225423C2E164A11D9877C89622A5F7D4FU4PAN" TargetMode="External"/><Relationship Id="rId5" Type="http://schemas.openxmlformats.org/officeDocument/2006/relationships/hyperlink" Target="consultantplus://offline/ref=0A6F41251BC88824D3187D736C91315A3095ADE4B526383225423C2E16U4PAN" TargetMode="External"/><Relationship Id="rId15" Type="http://schemas.openxmlformats.org/officeDocument/2006/relationships/hyperlink" Target="consultantplus://offline/ref=0A6F41251BC88824D3187D736C91315A3095ADE4B526383225423C2E164A11D9877C89622A5F7D4BU4P5N" TargetMode="External"/><Relationship Id="rId10" Type="http://schemas.openxmlformats.org/officeDocument/2006/relationships/hyperlink" Target="consultantplus://offline/ref=0A6F41251BC88824D3187D736C91315A3095A8E6B02B383225423C2E164A11D9877C89622A5F7F4AU4P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A6F41251BC88824D3187D736C91315A3095A8E6B02B383225423C2E16U4PAN" TargetMode="External"/><Relationship Id="rId14" Type="http://schemas.openxmlformats.org/officeDocument/2006/relationships/hyperlink" Target="consultantplus://offline/ref=0A6F41251BC88824D3187D736C91315A3095ADE4B526383225423C2E164A11D9877C89622A5F7D4BU4P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823</Words>
  <Characters>4693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zakup_33</dc:creator>
  <cp:lastModifiedBy>zakup_33</cp:lastModifiedBy>
  <cp:revision>1</cp:revision>
  <dcterms:created xsi:type="dcterms:W3CDTF">2015-12-08T13:15:00Z</dcterms:created>
  <dcterms:modified xsi:type="dcterms:W3CDTF">2015-12-08T13:17:00Z</dcterms:modified>
</cp:coreProperties>
</file>