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46" w:rsidRDefault="00614D46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614D46" w:rsidRDefault="00614D46">
      <w:pPr>
        <w:pStyle w:val="ConsPlusTitle"/>
        <w:jc w:val="center"/>
      </w:pPr>
    </w:p>
    <w:p w:rsidR="00614D46" w:rsidRDefault="00614D46">
      <w:pPr>
        <w:pStyle w:val="ConsPlusTitle"/>
        <w:jc w:val="center"/>
      </w:pPr>
      <w:r>
        <w:t>ПОСТАНОВЛЕНИЕ</w:t>
      </w:r>
    </w:p>
    <w:p w:rsidR="00614D46" w:rsidRDefault="00614D46">
      <w:pPr>
        <w:pStyle w:val="ConsPlusTitle"/>
        <w:jc w:val="center"/>
      </w:pPr>
      <w:r>
        <w:t>от 27 октября 2015 г. N 1148</w:t>
      </w:r>
    </w:p>
    <w:p w:rsidR="00614D46" w:rsidRDefault="00614D46">
      <w:pPr>
        <w:pStyle w:val="ConsPlusTitle"/>
        <w:jc w:val="center"/>
      </w:pPr>
    </w:p>
    <w:p w:rsidR="00614D46" w:rsidRDefault="00614D46">
      <w:pPr>
        <w:pStyle w:val="ConsPlusTitle"/>
        <w:jc w:val="center"/>
      </w:pPr>
      <w:r>
        <w:t>О ПОРЯДКЕ</w:t>
      </w:r>
    </w:p>
    <w:p w:rsidR="00614D46" w:rsidRDefault="00614D46">
      <w:pPr>
        <w:pStyle w:val="ConsPlusTitle"/>
        <w:jc w:val="center"/>
      </w:pPr>
      <w:r>
        <w:t>ВЕДЕНИЯ РЕЕСТРА ЖАЛОБ, ПЛАНОВЫХ И ВНЕПЛАНОВЫХ ПРОВЕРОК,</w:t>
      </w:r>
    </w:p>
    <w:p w:rsidR="00614D46" w:rsidRDefault="00614D46">
      <w:pPr>
        <w:pStyle w:val="ConsPlusTitle"/>
        <w:jc w:val="center"/>
      </w:pPr>
      <w:r>
        <w:t>ПРИНЯТЫХ ПО НИМ РЕШЕНИЙ И ВЫДАННЫХ ПРЕДПИСАНИЙ</w:t>
      </w:r>
    </w:p>
    <w:p w:rsidR="00614D46" w:rsidRDefault="00614D46">
      <w:pPr>
        <w:pStyle w:val="ConsPlusNormal"/>
        <w:ind w:firstLine="540"/>
        <w:jc w:val="both"/>
      </w:pPr>
    </w:p>
    <w:p w:rsidR="00614D46" w:rsidRDefault="00614D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14D46" w:rsidRDefault="00614D4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ведения реестра жалоб, плановых и внеплановых проверок, принятых по ним решений и выданных предписаний.</w:t>
      </w:r>
    </w:p>
    <w:p w:rsidR="00614D46" w:rsidRDefault="00614D46">
      <w:pPr>
        <w:pStyle w:val="ConsPlusNormal"/>
        <w:ind w:firstLine="540"/>
        <w:jc w:val="both"/>
      </w:pPr>
      <w:r>
        <w:t>2. Установить, что до 1 января 2017 г. при формировании информации и документов для включения в реестр жалоб, плановых и внеплановых проверок, принятых по ним решений и выданных предписаний идентификационный код закупки не указывается.</w:t>
      </w:r>
    </w:p>
    <w:p w:rsidR="00614D46" w:rsidRDefault="00614D46">
      <w:pPr>
        <w:pStyle w:val="ConsPlusNormal"/>
        <w:ind w:firstLine="540"/>
        <w:jc w:val="both"/>
      </w:pPr>
      <w:r>
        <w:t>3. Настоящее постановление вступает в силу с 1 апреля 2016 г.</w:t>
      </w:r>
    </w:p>
    <w:p w:rsidR="00614D46" w:rsidRDefault="00614D46">
      <w:pPr>
        <w:pStyle w:val="ConsPlusNormal"/>
        <w:ind w:firstLine="540"/>
        <w:jc w:val="both"/>
      </w:pPr>
    </w:p>
    <w:p w:rsidR="00614D46" w:rsidRDefault="00614D46">
      <w:pPr>
        <w:pStyle w:val="ConsPlusNormal"/>
        <w:jc w:val="right"/>
      </w:pPr>
      <w:r>
        <w:t>Председатель Правительства</w:t>
      </w:r>
    </w:p>
    <w:p w:rsidR="00614D46" w:rsidRDefault="00614D46">
      <w:pPr>
        <w:pStyle w:val="ConsPlusNormal"/>
        <w:jc w:val="right"/>
      </w:pPr>
      <w:r>
        <w:t>Российской Федерации</w:t>
      </w:r>
    </w:p>
    <w:p w:rsidR="00614D46" w:rsidRDefault="00614D46">
      <w:pPr>
        <w:pStyle w:val="ConsPlusNormal"/>
        <w:jc w:val="right"/>
      </w:pPr>
      <w:r>
        <w:t>Д.МЕДВЕДЕВ</w:t>
      </w:r>
    </w:p>
    <w:p w:rsidR="00614D46" w:rsidRDefault="00614D46">
      <w:pPr>
        <w:pStyle w:val="ConsPlusNormal"/>
        <w:ind w:firstLine="540"/>
        <w:jc w:val="both"/>
      </w:pPr>
    </w:p>
    <w:p w:rsidR="00614D46" w:rsidRDefault="00614D46">
      <w:pPr>
        <w:pStyle w:val="ConsPlusNormal"/>
        <w:ind w:firstLine="540"/>
        <w:jc w:val="both"/>
      </w:pPr>
    </w:p>
    <w:p w:rsidR="00614D46" w:rsidRDefault="00614D46">
      <w:pPr>
        <w:pStyle w:val="ConsPlusNormal"/>
        <w:ind w:firstLine="540"/>
        <w:jc w:val="both"/>
      </w:pPr>
    </w:p>
    <w:p w:rsidR="00614D46" w:rsidRDefault="00614D46">
      <w:pPr>
        <w:pStyle w:val="ConsPlusNormal"/>
        <w:ind w:firstLine="540"/>
        <w:jc w:val="both"/>
      </w:pPr>
    </w:p>
    <w:p w:rsidR="00614D46" w:rsidRDefault="00614D46">
      <w:pPr>
        <w:pStyle w:val="ConsPlusNormal"/>
        <w:ind w:firstLine="540"/>
        <w:jc w:val="both"/>
      </w:pPr>
    </w:p>
    <w:p w:rsidR="00614D46" w:rsidRDefault="00614D46">
      <w:pPr>
        <w:pStyle w:val="ConsPlusNormal"/>
        <w:jc w:val="right"/>
      </w:pPr>
      <w:r>
        <w:t>Утверждены</w:t>
      </w:r>
    </w:p>
    <w:p w:rsidR="00614D46" w:rsidRDefault="00614D46">
      <w:pPr>
        <w:pStyle w:val="ConsPlusNormal"/>
        <w:jc w:val="right"/>
      </w:pPr>
      <w:r>
        <w:t>постановлением Правительства</w:t>
      </w:r>
    </w:p>
    <w:p w:rsidR="00614D46" w:rsidRDefault="00614D46">
      <w:pPr>
        <w:pStyle w:val="ConsPlusNormal"/>
        <w:jc w:val="right"/>
      </w:pPr>
      <w:r>
        <w:t>Российской Федерации</w:t>
      </w:r>
    </w:p>
    <w:p w:rsidR="00614D46" w:rsidRDefault="00614D46">
      <w:pPr>
        <w:pStyle w:val="ConsPlusNormal"/>
        <w:jc w:val="right"/>
      </w:pPr>
      <w:r>
        <w:t>от 27 октября 2015 г. N 1148</w:t>
      </w:r>
    </w:p>
    <w:p w:rsidR="00614D46" w:rsidRDefault="00614D46">
      <w:pPr>
        <w:pStyle w:val="ConsPlusNormal"/>
        <w:jc w:val="center"/>
      </w:pPr>
    </w:p>
    <w:p w:rsidR="00614D46" w:rsidRDefault="00614D46">
      <w:pPr>
        <w:pStyle w:val="ConsPlusTitle"/>
        <w:jc w:val="center"/>
      </w:pPr>
      <w:bookmarkStart w:id="1" w:name="P28"/>
      <w:bookmarkEnd w:id="1"/>
      <w:r>
        <w:t>ПРАВИЛА</w:t>
      </w:r>
    </w:p>
    <w:p w:rsidR="00614D46" w:rsidRDefault="00614D46">
      <w:pPr>
        <w:pStyle w:val="ConsPlusTitle"/>
        <w:jc w:val="center"/>
      </w:pPr>
      <w:r>
        <w:t>ВЕДЕНИЯ РЕЕСТРА ЖАЛОБ, ПЛАНОВЫХ И ВНЕПЛАНОВЫХ ПРОВЕРОК,</w:t>
      </w:r>
    </w:p>
    <w:p w:rsidR="00614D46" w:rsidRDefault="00614D46">
      <w:pPr>
        <w:pStyle w:val="ConsPlusTitle"/>
        <w:jc w:val="center"/>
      </w:pPr>
      <w:r>
        <w:t>ПРИНЯТЫХ ПО НИМ РЕШЕНИЙ И ВЫДАННЫХ ПРЕДПИСАНИЙ</w:t>
      </w:r>
    </w:p>
    <w:p w:rsidR="00614D46" w:rsidRDefault="00614D46">
      <w:pPr>
        <w:pStyle w:val="ConsPlusNormal"/>
        <w:jc w:val="center"/>
      </w:pPr>
    </w:p>
    <w:p w:rsidR="00614D46" w:rsidRDefault="00614D46">
      <w:pPr>
        <w:pStyle w:val="ConsPlusNormal"/>
        <w:ind w:firstLine="540"/>
        <w:jc w:val="both"/>
      </w:pPr>
      <w:r>
        <w:t>1. Настоящие Правила устанавливают порядок ведения реестра жалоб, плановых и внеплановых проверок, принятых по ним решений и выданных предписаний (далее - реестр), а также перечень включаемых в него документов и информации и сроки их размещения.</w:t>
      </w:r>
    </w:p>
    <w:p w:rsidR="00614D46" w:rsidRDefault="00614D46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Понятия и их определения, используемые в настоящих Правилах, соответствуют принятым в Федеральном </w:t>
      </w:r>
      <w:hyperlink r:id="rId6" w:history="1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>3. Ведение реестра осуществляется контрольными органами в сфере закупок и органами внутреннего государственного (муниципального) финансового контроля (далее - органы контроля) с учетом порядка функционирования единой информационной системы в сфере закупок, установленного Правительством Российской Федерации.</w:t>
      </w:r>
    </w:p>
    <w:p w:rsidR="00614D46" w:rsidRDefault="00614D46">
      <w:pPr>
        <w:pStyle w:val="ConsPlusNormal"/>
        <w:ind w:firstLine="540"/>
        <w:jc w:val="both"/>
      </w:pPr>
      <w:r>
        <w:t>4. Последовательная совокупность реестровых записей, размещаемых органами контроля в единой информационной системе в сфере закупок, образует реестр.</w:t>
      </w:r>
    </w:p>
    <w:p w:rsidR="00614D46" w:rsidRDefault="00614D46">
      <w:pPr>
        <w:pStyle w:val="ConsPlusNormal"/>
        <w:ind w:firstLine="540"/>
        <w:jc w:val="both"/>
      </w:pPr>
      <w:r>
        <w:t>5. Информация, содержащаяся в реестре, общедоступна для ознакомления без взимания платы.</w:t>
      </w:r>
    </w:p>
    <w:p w:rsidR="00614D46" w:rsidRDefault="00614D46">
      <w:pPr>
        <w:pStyle w:val="ConsPlusNormal"/>
        <w:ind w:firstLine="540"/>
        <w:jc w:val="both"/>
      </w:pPr>
      <w:r>
        <w:t>Включение информации в реестр осуществляется с учетом требований законодательства Российской Федерации о защите государственной тайны.</w:t>
      </w:r>
    </w:p>
    <w:p w:rsidR="00614D46" w:rsidRDefault="00614D46">
      <w:pPr>
        <w:pStyle w:val="ConsPlusNormal"/>
        <w:ind w:firstLine="540"/>
        <w:jc w:val="both"/>
      </w:pPr>
      <w:r>
        <w:t xml:space="preserve">Информация и документы, которые в соответствии с положениями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не подлежат размещению в единой информационной системе в сфере закупок, в реестр не </w:t>
      </w:r>
      <w:r>
        <w:lastRenderedPageBreak/>
        <w:t>включаются.</w:t>
      </w:r>
    </w:p>
    <w:p w:rsidR="00614D46" w:rsidRDefault="00614D46">
      <w:pPr>
        <w:pStyle w:val="ConsPlusNormal"/>
        <w:ind w:firstLine="540"/>
        <w:jc w:val="both"/>
      </w:pPr>
      <w:r>
        <w:t>6. Информация и документы, включенные в реестр, хранятся в порядке, определенном в соответствии с законодательством Российской Федерации об архивном деле.</w:t>
      </w:r>
    </w:p>
    <w:p w:rsidR="00614D46" w:rsidRDefault="00614D46">
      <w:pPr>
        <w:pStyle w:val="ConsPlusNormal"/>
        <w:ind w:firstLine="540"/>
        <w:jc w:val="both"/>
      </w:pPr>
      <w:r>
        <w:t xml:space="preserve">7. Реестр ведется в электронной форме в единой информационной системе в сфере закупок путем формирования или изменения реестровых записей, в которые включаются информация и документы, указанные в </w:t>
      </w:r>
      <w:hyperlink w:anchor="P49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73" w:history="1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614D46" w:rsidRDefault="00614D46">
      <w:pPr>
        <w:pStyle w:val="ConsPlusNormal"/>
        <w:ind w:firstLine="540"/>
        <w:jc w:val="both"/>
      </w:pPr>
      <w:r>
        <w:t xml:space="preserve">Информация и документы, формируемые органами контроля, подписываются лицом, уполномоченным от их имени, электронной подписью, предусмотренной </w:t>
      </w:r>
      <w:hyperlink r:id="rId8" w:history="1">
        <w:r>
          <w:rPr>
            <w:color w:val="0000FF"/>
          </w:rPr>
          <w:t>пунктом 3 части 1 статьи 4</w:t>
        </w:r>
      </w:hyperlink>
      <w:r>
        <w:t xml:space="preserve"> Федерального закона.</w:t>
      </w:r>
    </w:p>
    <w:p w:rsidR="00614D46" w:rsidRDefault="00614D46">
      <w:pPr>
        <w:pStyle w:val="ConsPlusNormal"/>
        <w:ind w:firstLine="540"/>
        <w:jc w:val="both"/>
      </w:pPr>
      <w:r>
        <w:t>Информация для включения в реестр должна быть сформирована в структурированном виде путем заполнения экранных форм веб-интерфейса единой информационной системы в сфере закупок или посредством информационного взаимодействия информационных систем органов контроля и единой информационной системы в сфере закупок.</w:t>
      </w:r>
    </w:p>
    <w:p w:rsidR="00614D46" w:rsidRDefault="00614D46">
      <w:pPr>
        <w:pStyle w:val="ConsPlusNormal"/>
        <w:ind w:firstLine="540"/>
        <w:jc w:val="both"/>
      </w:pPr>
      <w:r>
        <w:t>При формировании указанной информации применяются справочники, реестры и классификаторы, используемые в единой информационной системе в сфере закупок и размещенные на официальном сайте единой информационной системы в сфере закупок.</w:t>
      </w:r>
    </w:p>
    <w:p w:rsidR="00614D46" w:rsidRDefault="00614D46">
      <w:pPr>
        <w:pStyle w:val="ConsPlusNormal"/>
        <w:ind w:firstLine="540"/>
        <w:jc w:val="both"/>
      </w:pPr>
      <w:proofErr w:type="gramStart"/>
      <w:r>
        <w:t>Документы, включаемые в реестр, формируются в виде электронного образа бумажного документа, созданного посредством его сканирования, и в форме электронного документа, если документ сформирован в электронном виде.</w:t>
      </w:r>
      <w:proofErr w:type="gramEnd"/>
      <w:r>
        <w:t xml:space="preserve"> 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614D46" w:rsidRDefault="00614D46">
      <w:pPr>
        <w:pStyle w:val="ConsPlusNormal"/>
        <w:ind w:firstLine="540"/>
        <w:jc w:val="both"/>
      </w:pPr>
      <w:r>
        <w:t>8. Реестр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:rsidR="00614D46" w:rsidRDefault="00614D46">
      <w:pPr>
        <w:pStyle w:val="ConsPlusNormal"/>
        <w:ind w:firstLine="540"/>
        <w:jc w:val="both"/>
      </w:pPr>
      <w:r>
        <w:t>9. Программно-технические средства, с помощью которых осуществляется ведение реестра, должны обеспечивать:</w:t>
      </w:r>
    </w:p>
    <w:p w:rsidR="00614D46" w:rsidRDefault="00614D46">
      <w:pPr>
        <w:pStyle w:val="ConsPlusNormal"/>
        <w:ind w:firstLine="540"/>
        <w:jc w:val="both"/>
      </w:pPr>
      <w:r>
        <w:t>бесперебойную работу по ведению реестра, защиту информации, содержащейся в реестре, от несанкционированного доступа, изменения и уничтожения;</w:t>
      </w:r>
    </w:p>
    <w:p w:rsidR="00614D46" w:rsidRDefault="00614D46">
      <w:pPr>
        <w:pStyle w:val="ConsPlusNormal"/>
        <w:ind w:firstLine="540"/>
        <w:jc w:val="both"/>
      </w:pPr>
      <w:r>
        <w:t>поиск документов и информации о жалобах, плановых и внеплановых проверках, принятых по ним решений и выданных предписаний.</w:t>
      </w:r>
    </w:p>
    <w:p w:rsidR="00614D46" w:rsidRDefault="00614D46">
      <w:pPr>
        <w:pStyle w:val="ConsPlusNormal"/>
        <w:ind w:firstLine="540"/>
        <w:jc w:val="both"/>
      </w:pPr>
      <w:bookmarkStart w:id="2" w:name="P49"/>
      <w:bookmarkEnd w:id="2"/>
      <w:r>
        <w:t>10. В реестровую запись включаются следующие документы и информация:</w:t>
      </w:r>
    </w:p>
    <w:p w:rsidR="00614D46" w:rsidRDefault="00614D46">
      <w:pPr>
        <w:pStyle w:val="ConsPlusNormal"/>
        <w:ind w:firstLine="540"/>
        <w:jc w:val="both"/>
      </w:pPr>
      <w:r>
        <w:t>а) уникальный номер реестровой записи, дата и время включения органами контроля информации и документов в реестровую запись;</w:t>
      </w:r>
    </w:p>
    <w:p w:rsidR="00614D46" w:rsidRDefault="00614D46">
      <w:pPr>
        <w:pStyle w:val="ConsPlusNormal"/>
        <w:ind w:firstLine="540"/>
        <w:jc w:val="both"/>
      </w:pPr>
      <w:bookmarkStart w:id="3" w:name="P51"/>
      <w:bookmarkEnd w:id="3"/>
      <w:r>
        <w:t>б) наименование органа контроля, включившего информацию и документы в реестровую запись;</w:t>
      </w:r>
    </w:p>
    <w:p w:rsidR="00614D46" w:rsidRDefault="00614D46">
      <w:pPr>
        <w:pStyle w:val="ConsPlusNormal"/>
        <w:ind w:firstLine="540"/>
        <w:jc w:val="both"/>
      </w:pPr>
      <w:r>
        <w:t xml:space="preserve">в) документы и информация, предусмотренные </w:t>
      </w:r>
      <w:hyperlink w:anchor="P55" w:history="1">
        <w:r>
          <w:rPr>
            <w:color w:val="0000FF"/>
          </w:rPr>
          <w:t>пунктами 11</w:t>
        </w:r>
      </w:hyperlink>
      <w:r>
        <w:t xml:space="preserve"> - </w:t>
      </w:r>
      <w:hyperlink w:anchor="P73" w:history="1">
        <w:r>
          <w:rPr>
            <w:color w:val="0000FF"/>
          </w:rPr>
          <w:t>13</w:t>
        </w:r>
      </w:hyperlink>
      <w:r>
        <w:t xml:space="preserve"> настоящих Правил;</w:t>
      </w:r>
    </w:p>
    <w:p w:rsidR="00614D46" w:rsidRDefault="00614D46">
      <w:pPr>
        <w:pStyle w:val="ConsPlusNormal"/>
        <w:ind w:firstLine="540"/>
        <w:jc w:val="both"/>
      </w:pPr>
      <w:bookmarkStart w:id="4" w:name="P53"/>
      <w:bookmarkEnd w:id="4"/>
      <w:r>
        <w:t>г) информация о результатах рассмотрения жалобы, проведения плановых и внеплановых проверок, в том числе текст решения и (или) предписания, иного принятого акта (и (или) его электронный образ), его номер и дата;</w:t>
      </w:r>
    </w:p>
    <w:p w:rsidR="00614D46" w:rsidRDefault="00614D46">
      <w:pPr>
        <w:pStyle w:val="ConsPlusNormal"/>
        <w:ind w:firstLine="540"/>
        <w:jc w:val="both"/>
      </w:pPr>
      <w:bookmarkStart w:id="5" w:name="P54"/>
      <w:bookmarkEnd w:id="5"/>
      <w:r>
        <w:t>д) информация о принятом судом решении, постановлении, определении об отказе в передаче надзорной жалобы для рассмотрения в судебном заседании Президиума Верховного Суда Российской Федерации в связи с обжалованием решений органов контроля, выданных ими предписаний, а также иных ненормативных правовых актов по результатам рассмотрения жалобы, проведения плановых и внеплановых проверок.</w:t>
      </w:r>
    </w:p>
    <w:p w:rsidR="00614D46" w:rsidRDefault="00614D46">
      <w:pPr>
        <w:pStyle w:val="ConsPlusNormal"/>
        <w:ind w:firstLine="540"/>
        <w:jc w:val="both"/>
      </w:pPr>
      <w:bookmarkStart w:id="6" w:name="P55"/>
      <w:bookmarkEnd w:id="6"/>
      <w:r>
        <w:t>11. При поступлении жалобы в контрольный орган в сфере закупок в реестровую запись включаются следующие документы и информация:</w:t>
      </w:r>
    </w:p>
    <w:p w:rsidR="00614D46" w:rsidRDefault="00614D46">
      <w:pPr>
        <w:pStyle w:val="ConsPlusNormal"/>
        <w:ind w:firstLine="540"/>
        <w:jc w:val="both"/>
      </w:pPr>
      <w:bookmarkStart w:id="7" w:name="P56"/>
      <w:bookmarkEnd w:id="7"/>
      <w:r>
        <w:t>а) текст жалобы и (или) его электронный образ;</w:t>
      </w:r>
    </w:p>
    <w:p w:rsidR="00614D46" w:rsidRDefault="00614D46">
      <w:pPr>
        <w:pStyle w:val="ConsPlusNormal"/>
        <w:ind w:firstLine="540"/>
        <w:jc w:val="both"/>
      </w:pPr>
      <w:r>
        <w:t>б) дата поступления жалобы в контрольный орган в сфере закупок и номер реестровой записи, сформированной контрольным органом в сфере закупок в отношении жалобы, в случае ее передачи по принадлежности (подведомственности);</w:t>
      </w:r>
    </w:p>
    <w:p w:rsidR="00614D46" w:rsidRDefault="00614D46">
      <w:pPr>
        <w:pStyle w:val="ConsPlusNormal"/>
        <w:ind w:firstLine="540"/>
        <w:jc w:val="both"/>
      </w:pPr>
      <w:r>
        <w:t>в) информация о лице, подавшем жалобу;</w:t>
      </w:r>
    </w:p>
    <w:p w:rsidR="00614D46" w:rsidRDefault="00614D46">
      <w:pPr>
        <w:pStyle w:val="ConsPlusNormal"/>
        <w:ind w:firstLine="540"/>
        <w:jc w:val="both"/>
      </w:pPr>
      <w:r>
        <w:lastRenderedPageBreak/>
        <w:t>г) информация о субъекте (субъектах) контроля;</w:t>
      </w:r>
    </w:p>
    <w:p w:rsidR="00614D46" w:rsidRDefault="00614D46">
      <w:pPr>
        <w:pStyle w:val="ConsPlusNormal"/>
        <w:ind w:firstLine="540"/>
        <w:jc w:val="both"/>
      </w:pPr>
      <w:r>
        <w:t>д) информация о закупке (в том числе номер извещения, идентификационный код закупки);</w:t>
      </w:r>
    </w:p>
    <w:p w:rsidR="00614D46" w:rsidRDefault="00614D46">
      <w:pPr>
        <w:pStyle w:val="ConsPlusNormal"/>
        <w:ind w:firstLine="540"/>
        <w:jc w:val="both"/>
      </w:pPr>
      <w:bookmarkStart w:id="8" w:name="P61"/>
      <w:bookmarkEnd w:id="8"/>
      <w:r>
        <w:t xml:space="preserve">е) информация об </w:t>
      </w:r>
      <w:proofErr w:type="gramStart"/>
      <w:r>
        <w:t>уведомлении</w:t>
      </w:r>
      <w:proofErr w:type="gramEnd"/>
      <w:r>
        <w:t xml:space="preserve"> о принятии жалобы к рассмотрению с указанием места, даты и времени рассмотрения (в случае принятия контрольным органом в сфере закупок жалобы к рассмотрению);</w:t>
      </w:r>
    </w:p>
    <w:p w:rsidR="00614D46" w:rsidRDefault="00614D46">
      <w:pPr>
        <w:pStyle w:val="ConsPlusNormal"/>
        <w:ind w:firstLine="540"/>
        <w:jc w:val="both"/>
      </w:pPr>
      <w:bookmarkStart w:id="9" w:name="P62"/>
      <w:bookmarkEnd w:id="9"/>
      <w:r>
        <w:t>ж) информация об отзыве жалобы (в случае отзыва жалобы);</w:t>
      </w:r>
    </w:p>
    <w:p w:rsidR="00614D46" w:rsidRDefault="00614D46">
      <w:pPr>
        <w:pStyle w:val="ConsPlusNormal"/>
        <w:ind w:firstLine="540"/>
        <w:jc w:val="both"/>
      </w:pPr>
      <w:bookmarkStart w:id="10" w:name="P63"/>
      <w:bookmarkEnd w:id="10"/>
      <w:r>
        <w:t xml:space="preserve">з) информация о </w:t>
      </w:r>
      <w:proofErr w:type="gramStart"/>
      <w:r>
        <w:t>решении</w:t>
      </w:r>
      <w:proofErr w:type="gramEnd"/>
      <w:r>
        <w:t xml:space="preserve"> о возвращении жалобы без рассмотрения с указанием причин возвращения жалобы (в случае принятия контрольным органом в сфере закупок решения о возвращении жалобы);</w:t>
      </w:r>
    </w:p>
    <w:p w:rsidR="00614D46" w:rsidRDefault="00614D46">
      <w:pPr>
        <w:pStyle w:val="ConsPlusNormal"/>
        <w:ind w:firstLine="540"/>
        <w:jc w:val="both"/>
      </w:pPr>
      <w:bookmarkStart w:id="11" w:name="P64"/>
      <w:bookmarkEnd w:id="11"/>
      <w:r>
        <w:t xml:space="preserve">и) информация об </w:t>
      </w:r>
      <w:proofErr w:type="gramStart"/>
      <w:r>
        <w:t>уведомлении</w:t>
      </w:r>
      <w:proofErr w:type="gramEnd"/>
      <w:r>
        <w:t xml:space="preserve"> о передаче жалобы по принадлежности (подведомственности) с указанием причин передачи и контрольного органа в сфере закупок, в который передается жалоба (в случае принятия контрольным органом в сфере закупок решения о передаче жалобы по принадлежности (подведомственности).</w:t>
      </w:r>
    </w:p>
    <w:p w:rsidR="00614D46" w:rsidRDefault="00614D46">
      <w:pPr>
        <w:pStyle w:val="ConsPlusNormal"/>
        <w:ind w:firstLine="540"/>
        <w:jc w:val="both"/>
      </w:pPr>
      <w:bookmarkStart w:id="12" w:name="P65"/>
      <w:bookmarkEnd w:id="12"/>
      <w:r>
        <w:t>12. При поступлении в орган контроля обращения для проведения внеплановой проверки в реестровую запись включается следующая информация:</w:t>
      </w:r>
    </w:p>
    <w:p w:rsidR="00614D46" w:rsidRDefault="00614D46">
      <w:pPr>
        <w:pStyle w:val="ConsPlusNormal"/>
        <w:ind w:firstLine="540"/>
        <w:jc w:val="both"/>
      </w:pPr>
      <w:r>
        <w:t>а) информация об основании для проведения внеплановой проверки;</w:t>
      </w:r>
    </w:p>
    <w:p w:rsidR="00614D46" w:rsidRDefault="00614D46">
      <w:pPr>
        <w:pStyle w:val="ConsPlusNormal"/>
        <w:ind w:firstLine="540"/>
        <w:jc w:val="both"/>
      </w:pPr>
      <w:r>
        <w:t>б) дата поступления информации и номер реестровой записи, сформированной органом контроля в отношении информации, в случае ее передачи по принадлежности (подведомственности);</w:t>
      </w:r>
    </w:p>
    <w:p w:rsidR="00614D46" w:rsidRDefault="00614D46">
      <w:pPr>
        <w:pStyle w:val="ConsPlusNormal"/>
        <w:ind w:firstLine="540"/>
        <w:jc w:val="both"/>
      </w:pPr>
      <w:r>
        <w:t>в) вид проверки (при необходимости);</w:t>
      </w:r>
    </w:p>
    <w:p w:rsidR="00614D46" w:rsidRDefault="00614D46">
      <w:pPr>
        <w:pStyle w:val="ConsPlusNormal"/>
        <w:ind w:firstLine="540"/>
        <w:jc w:val="both"/>
      </w:pPr>
      <w:r>
        <w:t>г) предмет проверки;</w:t>
      </w:r>
    </w:p>
    <w:p w:rsidR="00614D46" w:rsidRDefault="00614D46">
      <w:pPr>
        <w:pStyle w:val="ConsPlusNormal"/>
        <w:ind w:firstLine="540"/>
        <w:jc w:val="both"/>
      </w:pPr>
      <w:r>
        <w:t>д) информация о субъекте (субъектах) контроля;</w:t>
      </w:r>
    </w:p>
    <w:p w:rsidR="00614D46" w:rsidRDefault="00614D46">
      <w:pPr>
        <w:pStyle w:val="ConsPlusNormal"/>
        <w:ind w:firstLine="540"/>
        <w:jc w:val="both"/>
      </w:pPr>
      <w:bookmarkStart w:id="13" w:name="P71"/>
      <w:bookmarkEnd w:id="13"/>
      <w:r>
        <w:t xml:space="preserve">е) информация об </w:t>
      </w:r>
      <w:proofErr w:type="gramStart"/>
      <w:r>
        <w:t>уведомлении</w:t>
      </w:r>
      <w:proofErr w:type="gramEnd"/>
      <w:r>
        <w:t xml:space="preserve"> о проведении внеплановой проверки и (или) информация о приказе (распоряжении) о проведении внеплановой проверки, о назначении места, даты и времени проведения внеплановой проверки (в случае принятия органом контроля решения о проведении внеплановой проверки);</w:t>
      </w:r>
    </w:p>
    <w:p w:rsidR="00614D46" w:rsidRDefault="00614D46">
      <w:pPr>
        <w:pStyle w:val="ConsPlusNormal"/>
        <w:ind w:firstLine="540"/>
        <w:jc w:val="both"/>
      </w:pPr>
      <w:bookmarkStart w:id="14" w:name="P72"/>
      <w:bookmarkEnd w:id="14"/>
      <w:r>
        <w:t xml:space="preserve">ж) информация об </w:t>
      </w:r>
      <w:proofErr w:type="gramStart"/>
      <w:r>
        <w:t>уведомлении</w:t>
      </w:r>
      <w:proofErr w:type="gramEnd"/>
      <w:r>
        <w:t xml:space="preserve"> о передаче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 с указанием причин передачи и органа контроля, в который передается такая информация (в случае принятия органом контроля решения о передаче обращения для проведения внеплановой проверки по принадлежности (подведомственности).</w:t>
      </w:r>
    </w:p>
    <w:p w:rsidR="00614D46" w:rsidRDefault="00614D46">
      <w:pPr>
        <w:pStyle w:val="ConsPlusNormal"/>
        <w:ind w:firstLine="540"/>
        <w:jc w:val="both"/>
      </w:pPr>
      <w:bookmarkStart w:id="15" w:name="P73"/>
      <w:bookmarkEnd w:id="15"/>
      <w:r>
        <w:t>13. При проведении плановой проверки органом контроля в реестровую запись включается следующая информация:</w:t>
      </w:r>
    </w:p>
    <w:p w:rsidR="00614D46" w:rsidRDefault="00614D46">
      <w:pPr>
        <w:pStyle w:val="ConsPlusNormal"/>
        <w:ind w:firstLine="540"/>
        <w:jc w:val="both"/>
      </w:pPr>
      <w:r>
        <w:t xml:space="preserve">а) информация о приказе (распоряжении) о проведении плановой проверки и (или) информация об </w:t>
      </w:r>
      <w:proofErr w:type="gramStart"/>
      <w:r>
        <w:t>уведомлении</w:t>
      </w:r>
      <w:proofErr w:type="gramEnd"/>
      <w:r>
        <w:t xml:space="preserve"> о проведении плановой проверки и назначении даты начала и окончания проведения плановой проверки;</w:t>
      </w:r>
    </w:p>
    <w:p w:rsidR="00614D46" w:rsidRDefault="00614D46">
      <w:pPr>
        <w:pStyle w:val="ConsPlusNormal"/>
        <w:ind w:firstLine="540"/>
        <w:jc w:val="both"/>
      </w:pPr>
      <w:r>
        <w:t>б) предмет проверки;</w:t>
      </w:r>
    </w:p>
    <w:p w:rsidR="00614D46" w:rsidRDefault="00614D46">
      <w:pPr>
        <w:pStyle w:val="ConsPlusNormal"/>
        <w:ind w:firstLine="540"/>
        <w:jc w:val="both"/>
      </w:pPr>
      <w:r>
        <w:t>в) проверяемый период;</w:t>
      </w:r>
    </w:p>
    <w:p w:rsidR="00614D46" w:rsidRDefault="00614D46">
      <w:pPr>
        <w:pStyle w:val="ConsPlusNormal"/>
        <w:ind w:firstLine="540"/>
        <w:jc w:val="both"/>
      </w:pPr>
      <w:r>
        <w:t>г) информация о субъекте контроля.</w:t>
      </w:r>
    </w:p>
    <w:p w:rsidR="00614D46" w:rsidRDefault="00614D46">
      <w:pPr>
        <w:pStyle w:val="ConsPlusNormal"/>
        <w:ind w:firstLine="540"/>
        <w:jc w:val="both"/>
      </w:pPr>
      <w:r>
        <w:t xml:space="preserve">14. Информация и документы, указанные в </w:t>
      </w:r>
      <w:hyperlink w:anchor="P5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61" w:history="1">
        <w:r>
          <w:rPr>
            <w:color w:val="0000FF"/>
          </w:rPr>
          <w:t>"е" пункта 11</w:t>
        </w:r>
      </w:hyperlink>
      <w:r>
        <w:t xml:space="preserve"> настоящих Правил, размещаются контрольным органом в сфере закупок в течение 2 рабочих дней </w:t>
      </w:r>
      <w:proofErr w:type="gramStart"/>
      <w:r>
        <w:t>с даты поступления</w:t>
      </w:r>
      <w:proofErr w:type="gramEnd"/>
      <w:r>
        <w:t xml:space="preserve"> жалобы в указанный орган.</w:t>
      </w:r>
    </w:p>
    <w:p w:rsidR="00614D46" w:rsidRDefault="00614D46">
      <w:pPr>
        <w:pStyle w:val="ConsPlusNormal"/>
        <w:ind w:firstLine="540"/>
        <w:jc w:val="both"/>
      </w:pPr>
      <w:r>
        <w:t xml:space="preserve">15. Информация, указанная в </w:t>
      </w:r>
      <w:hyperlink w:anchor="P62" w:history="1">
        <w:r>
          <w:rPr>
            <w:color w:val="0000FF"/>
          </w:rPr>
          <w:t>подпункте "ж" пункта 11</w:t>
        </w:r>
      </w:hyperlink>
      <w:r>
        <w:t xml:space="preserve"> настоящих Правил, размещается контрольным органом в сфере закупок в течение 2 рабочих дней </w:t>
      </w:r>
      <w:proofErr w:type="gramStart"/>
      <w:r>
        <w:t>с даты поступления</w:t>
      </w:r>
      <w:proofErr w:type="gramEnd"/>
      <w:r>
        <w:t xml:space="preserve"> отзыва жалобы в указанный орган.</w:t>
      </w:r>
    </w:p>
    <w:p w:rsidR="00614D46" w:rsidRDefault="00614D46">
      <w:pPr>
        <w:pStyle w:val="ConsPlusNormal"/>
        <w:ind w:firstLine="540"/>
        <w:jc w:val="both"/>
      </w:pPr>
      <w:r>
        <w:t xml:space="preserve">16. Информация, указанная в </w:t>
      </w:r>
      <w:hyperlink w:anchor="P63" w:history="1">
        <w:r>
          <w:rPr>
            <w:color w:val="0000FF"/>
          </w:rPr>
          <w:t>подпункте "з" пункта 11</w:t>
        </w:r>
      </w:hyperlink>
      <w:r>
        <w:t xml:space="preserve"> настоящих Правил, размещается контрольным органом в сфере закупок в течение одного рабочего дня </w:t>
      </w:r>
      <w:proofErr w:type="gramStart"/>
      <w:r>
        <w:t>с даты принятия</w:t>
      </w:r>
      <w:proofErr w:type="gramEnd"/>
      <w:r>
        <w:t xml:space="preserve"> решении о возвращении жалобы без рассмотрения.</w:t>
      </w:r>
    </w:p>
    <w:p w:rsidR="00614D46" w:rsidRDefault="00614D46">
      <w:pPr>
        <w:pStyle w:val="ConsPlusNormal"/>
        <w:ind w:firstLine="540"/>
        <w:jc w:val="both"/>
      </w:pPr>
      <w:r>
        <w:t xml:space="preserve">17. Информация, указанная в </w:t>
      </w:r>
      <w:hyperlink w:anchor="P64" w:history="1">
        <w:r>
          <w:rPr>
            <w:color w:val="0000FF"/>
          </w:rPr>
          <w:t>подпункте "и" пункта 11</w:t>
        </w:r>
      </w:hyperlink>
      <w:r>
        <w:t xml:space="preserve"> настоящих Правил, размещается контрольным органом в сфере закупок в течение одного рабочего дня </w:t>
      </w:r>
      <w:proofErr w:type="gramStart"/>
      <w:r>
        <w:t>с даты принятия</w:t>
      </w:r>
      <w:proofErr w:type="gramEnd"/>
      <w:r>
        <w:t xml:space="preserve"> решения о передаче жалобы по принадлежности (подведомственности).</w:t>
      </w:r>
    </w:p>
    <w:p w:rsidR="00614D46" w:rsidRDefault="00614D46">
      <w:pPr>
        <w:pStyle w:val="ConsPlusNormal"/>
        <w:ind w:firstLine="540"/>
        <w:jc w:val="both"/>
      </w:pPr>
      <w:r>
        <w:t xml:space="preserve">18. Информация, указанная в </w:t>
      </w:r>
      <w:hyperlink w:anchor="P65" w:history="1">
        <w:r>
          <w:rPr>
            <w:color w:val="0000FF"/>
          </w:rPr>
          <w:t>пункте 12</w:t>
        </w:r>
      </w:hyperlink>
      <w:r>
        <w:t xml:space="preserve"> (за исключением </w:t>
      </w:r>
      <w:hyperlink w:anchor="P72" w:history="1">
        <w:r>
          <w:rPr>
            <w:color w:val="0000FF"/>
          </w:rPr>
          <w:t>подпункта "ж"</w:t>
        </w:r>
      </w:hyperlink>
      <w:r>
        <w:t xml:space="preserve">) настоящих Правил, размещается органом контроля в течение 2 рабочих дней </w:t>
      </w:r>
      <w:proofErr w:type="gramStart"/>
      <w:r>
        <w:t>с даты назначения</w:t>
      </w:r>
      <w:proofErr w:type="gramEnd"/>
      <w:r>
        <w:t xml:space="preserve"> места, даты и времени проведения внеплановой проверки.</w:t>
      </w:r>
    </w:p>
    <w:p w:rsidR="00614D46" w:rsidRDefault="00614D46">
      <w:pPr>
        <w:pStyle w:val="ConsPlusNormal"/>
        <w:ind w:firstLine="540"/>
        <w:jc w:val="both"/>
      </w:pPr>
      <w:r>
        <w:lastRenderedPageBreak/>
        <w:t xml:space="preserve">19. Информация, указанная в </w:t>
      </w:r>
      <w:hyperlink w:anchor="P72" w:history="1">
        <w:r>
          <w:rPr>
            <w:color w:val="0000FF"/>
          </w:rPr>
          <w:t>подпункте "ж" пункта 12</w:t>
        </w:r>
      </w:hyperlink>
      <w:r>
        <w:t xml:space="preserve"> настоящих Правил, размещается органом контроля в течение одного рабочего дня </w:t>
      </w:r>
      <w:proofErr w:type="gramStart"/>
      <w:r>
        <w:t>с даты передачи</w:t>
      </w:r>
      <w:proofErr w:type="gramEnd"/>
      <w:r>
        <w:t xml:space="preserve"> поступившей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(подведомственности).</w:t>
      </w:r>
    </w:p>
    <w:p w:rsidR="00614D46" w:rsidRDefault="00614D46">
      <w:pPr>
        <w:pStyle w:val="ConsPlusNormal"/>
        <w:ind w:firstLine="540"/>
        <w:jc w:val="both"/>
      </w:pPr>
      <w:r>
        <w:t xml:space="preserve">20. Информация, указанная в </w:t>
      </w:r>
      <w:hyperlink w:anchor="P73" w:history="1">
        <w:r>
          <w:rPr>
            <w:color w:val="0000FF"/>
          </w:rPr>
          <w:t>пункте 13</w:t>
        </w:r>
      </w:hyperlink>
      <w:r>
        <w:t xml:space="preserve"> настоящих Правил, размещается органом контроля в течение 2 рабочих дней </w:t>
      </w:r>
      <w:proofErr w:type="gramStart"/>
      <w:r>
        <w:t>с даты принятия</w:t>
      </w:r>
      <w:proofErr w:type="gramEnd"/>
      <w:r>
        <w:t xml:space="preserve"> приказа (распоряжения) о проведении плановой проверки.</w:t>
      </w:r>
    </w:p>
    <w:p w:rsidR="00614D46" w:rsidRDefault="00614D46">
      <w:pPr>
        <w:pStyle w:val="ConsPlusNormal"/>
        <w:ind w:firstLine="540"/>
        <w:jc w:val="both"/>
      </w:pPr>
      <w:r>
        <w:t xml:space="preserve">21. Информация, указанная в </w:t>
      </w:r>
      <w:hyperlink w:anchor="P53" w:history="1">
        <w:r>
          <w:rPr>
            <w:color w:val="0000FF"/>
          </w:rPr>
          <w:t>подпункте "г" пункта 10</w:t>
        </w:r>
      </w:hyperlink>
      <w:r>
        <w:t xml:space="preserve"> настоящих Правил, размещается органом контроля путем дополнения реестровой записи по жалобе (проверке) не позднее 3 рабочих дней после принятия решения (предписания), иного акта по такой жалобе (проверке).</w:t>
      </w:r>
    </w:p>
    <w:p w:rsidR="00614D46" w:rsidRDefault="00614D46">
      <w:pPr>
        <w:pStyle w:val="ConsPlusNormal"/>
        <w:ind w:firstLine="540"/>
        <w:jc w:val="both"/>
      </w:pPr>
      <w:r>
        <w:t xml:space="preserve">22. </w:t>
      </w:r>
      <w:proofErr w:type="gramStart"/>
      <w:r>
        <w:t xml:space="preserve">Информация, указанная в </w:t>
      </w:r>
      <w:hyperlink w:anchor="P54" w:history="1">
        <w:r>
          <w:rPr>
            <w:color w:val="0000FF"/>
          </w:rPr>
          <w:t>подпункте "д" пункта 10</w:t>
        </w:r>
      </w:hyperlink>
      <w:r>
        <w:t xml:space="preserve"> настоящих Правил, размещается органом контроля путем дополнения реестровой записи по соответствующей жалобе (проверке), в отношении решения (предписания) по которой принято судебное решение, постановление, определение об отказе в передаче надзорной жалобы для рассмотрения в судебном заседании Президиума Верховного Суда Российской Федерации.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 xml:space="preserve">23. Информация, предусмотренная </w:t>
      </w:r>
      <w:hyperlink w:anchor="P51" w:history="1">
        <w:r>
          <w:rPr>
            <w:color w:val="0000FF"/>
          </w:rPr>
          <w:t>подпунктом "б" пункта 10</w:t>
        </w:r>
      </w:hyperlink>
      <w:r>
        <w:t xml:space="preserve">, </w:t>
      </w:r>
      <w:hyperlink w:anchor="P97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108" w:history="1">
        <w:r>
          <w:rPr>
            <w:color w:val="0000FF"/>
          </w:rPr>
          <w:t>"ж"</w:t>
        </w:r>
      </w:hyperlink>
      <w:r>
        <w:t xml:space="preserve"> - </w:t>
      </w:r>
      <w:hyperlink w:anchor="P165" w:history="1">
        <w:r>
          <w:rPr>
            <w:color w:val="0000FF"/>
          </w:rPr>
          <w:t>"к" пункта 25</w:t>
        </w:r>
      </w:hyperlink>
      <w:r>
        <w:t xml:space="preserve">, </w:t>
      </w:r>
      <w:hyperlink w:anchor="P220" w:history="1">
        <w:r>
          <w:rPr>
            <w:color w:val="0000FF"/>
          </w:rPr>
          <w:t>подпунктом "а" пункта 29</w:t>
        </w:r>
      </w:hyperlink>
      <w:r>
        <w:t xml:space="preserve"> настоящих Правил, формируется на официальном сайте единой информационной системы в сфере закупок путем выбора из справочников, реестров и классификаторов, используемых в единой информационной системе в сфере закупок.</w:t>
      </w:r>
    </w:p>
    <w:p w:rsidR="00614D46" w:rsidRDefault="00614D46">
      <w:pPr>
        <w:pStyle w:val="ConsPlusNormal"/>
        <w:ind w:firstLine="540"/>
        <w:jc w:val="both"/>
      </w:pPr>
      <w:r>
        <w:t>24. При формировании реестровой записи ей присваивается уникальный номер, который содержит:</w:t>
      </w:r>
    </w:p>
    <w:p w:rsidR="00614D46" w:rsidRDefault="00614D46">
      <w:pPr>
        <w:pStyle w:val="ConsPlusNormal"/>
        <w:ind w:firstLine="540"/>
        <w:jc w:val="both"/>
      </w:pPr>
      <w:r>
        <w:t>1-й, 2-й, 3-й, 4-й разряды - год формирования реестровой записи;</w:t>
      </w:r>
    </w:p>
    <w:p w:rsidR="00614D46" w:rsidRDefault="00614D46">
      <w:pPr>
        <w:pStyle w:val="ConsPlusNormal"/>
        <w:ind w:firstLine="540"/>
        <w:jc w:val="both"/>
      </w:pPr>
      <w:r>
        <w:t>5-й, 6-й, 7-й, 8-й, 9-й, 10-й, 11-й, 12-й разряды - присвоенный в установленном порядке органу контроля уникальный код организации по реестру участников бюджетного процесса, а также юридических лиц, не являющихся участниками бюджетного процесса;</w:t>
      </w:r>
    </w:p>
    <w:p w:rsidR="00614D46" w:rsidRDefault="00614D46">
      <w:pPr>
        <w:pStyle w:val="ConsPlusNormal"/>
        <w:ind w:firstLine="540"/>
        <w:jc w:val="both"/>
      </w:pPr>
      <w:r>
        <w:t>13-й, 14-й, 15-й, 16-й, 17-й, 18-й разряды - порядковый номер реестровой записи, присваиваемый последовательно в соответствии со сквозной нумерацией в пределах календарного года по каждому органу контроля;</w:t>
      </w:r>
    </w:p>
    <w:p w:rsidR="00614D46" w:rsidRDefault="00614D46">
      <w:pPr>
        <w:pStyle w:val="ConsPlusNormal"/>
        <w:ind w:firstLine="540"/>
        <w:jc w:val="both"/>
      </w:pPr>
      <w:r>
        <w:t>19-й, 20-й, 21-й, 22-й разряды - 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614D46" w:rsidRDefault="00614D46">
      <w:pPr>
        <w:pStyle w:val="ConsPlusNormal"/>
        <w:ind w:firstLine="540"/>
        <w:jc w:val="both"/>
      </w:pPr>
      <w:r>
        <w:t>Дата и время размещения органами контроля информации и документов в реестровую запись указывается в формате 00.00 ДД.ММ</w:t>
      </w:r>
      <w:proofErr w:type="gramStart"/>
      <w:r>
        <w:t>.Г</w:t>
      </w:r>
      <w:proofErr w:type="gramEnd"/>
      <w:r>
        <w:t>ГГГ (2 цифры, указывающие часы; точка; 2 цифры, указывающие минуты; пробел; 2 цифры, указывающие число; точка; 2 цифры, указывающие месяц; точка; 4 цифры, указывающие год).</w:t>
      </w:r>
    </w:p>
    <w:p w:rsidR="00614D46" w:rsidRDefault="00614D46">
      <w:pPr>
        <w:pStyle w:val="ConsPlusNormal"/>
        <w:ind w:firstLine="540"/>
        <w:jc w:val="both"/>
      </w:pPr>
      <w:r>
        <w:t xml:space="preserve">25. При формировании сведений о поступлении жалобы в контрольный орган в сфере закупок, предусмотренных </w:t>
      </w:r>
      <w:hyperlink w:anchor="P55" w:history="1">
        <w:r>
          <w:rPr>
            <w:color w:val="0000FF"/>
          </w:rPr>
          <w:t>пунктом 11</w:t>
        </w:r>
      </w:hyperlink>
      <w:r>
        <w:t xml:space="preserve"> настоящих Правил, указывается следующая информация:</w:t>
      </w:r>
    </w:p>
    <w:p w:rsidR="00614D46" w:rsidRDefault="00614D46">
      <w:pPr>
        <w:pStyle w:val="ConsPlusNormal"/>
        <w:ind w:firstLine="540"/>
        <w:jc w:val="both"/>
      </w:pPr>
      <w:r>
        <w:t>а) номер и дата уведомления о принятии жалобы к рассмотрению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б) текст (и (или) электронный образ) уведомления о принятии жалобы к рассмотрению (при наличии);</w:t>
      </w:r>
    </w:p>
    <w:p w:rsidR="00614D46" w:rsidRDefault="00614D46">
      <w:pPr>
        <w:pStyle w:val="ConsPlusNormal"/>
        <w:ind w:firstLine="540"/>
        <w:jc w:val="both"/>
      </w:pPr>
      <w:bookmarkStart w:id="16" w:name="P97"/>
      <w:bookmarkEnd w:id="16"/>
      <w:r>
        <w:t>в) место рассмотрения жалобы:</w:t>
      </w:r>
    </w:p>
    <w:p w:rsidR="00614D46" w:rsidRDefault="00614D46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9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614D46" w:rsidRDefault="00614D46">
      <w:pPr>
        <w:pStyle w:val="ConsPlusNormal"/>
        <w:ind w:firstLine="540"/>
        <w:jc w:val="both"/>
      </w:pPr>
      <w:r>
        <w:t>почтовый индекс места рассмотрения;</w:t>
      </w:r>
    </w:p>
    <w:p w:rsidR="00614D46" w:rsidRDefault="00614D46">
      <w:pPr>
        <w:pStyle w:val="ConsPlusNormal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614D46" w:rsidRDefault="00614D46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614D46" w:rsidRDefault="00614D46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614D46" w:rsidRDefault="00614D46">
      <w:pPr>
        <w:pStyle w:val="ConsPlusNormal"/>
        <w:ind w:firstLine="540"/>
        <w:jc w:val="both"/>
      </w:pPr>
      <w:r>
        <w:t>номер телефона ответственного за рассмотрение жалобы сотрудника (при наличии);</w:t>
      </w:r>
    </w:p>
    <w:p w:rsidR="00614D46" w:rsidRDefault="00614D46">
      <w:pPr>
        <w:pStyle w:val="ConsPlusNormal"/>
        <w:ind w:firstLine="540"/>
        <w:jc w:val="both"/>
      </w:pPr>
      <w:r>
        <w:lastRenderedPageBreak/>
        <w:t>г) дата и время рассмотрения жалобы в формате 00:00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д) текст жалобы и (или) ее электронный образ;</w:t>
      </w:r>
    </w:p>
    <w:p w:rsidR="00614D46" w:rsidRDefault="00614D46">
      <w:pPr>
        <w:pStyle w:val="ConsPlusNormal"/>
        <w:ind w:firstLine="540"/>
        <w:jc w:val="both"/>
      </w:pPr>
      <w:r>
        <w:t>е) дата поступления жалобы в контрольный орган в сфере закупок в формате ДД.ММ</w:t>
      </w:r>
      <w:proofErr w:type="gramStart"/>
      <w:r>
        <w:t>.Г</w:t>
      </w:r>
      <w:proofErr w:type="gramEnd"/>
      <w:r>
        <w:t>ГГГ с указанием номера реестровой записи, сформированной контрольным органом в сфере закупок, передающим жалобу по подведомственности, при ее поступлении (в случае передачи жалобы);</w:t>
      </w:r>
    </w:p>
    <w:p w:rsidR="00614D46" w:rsidRDefault="00614D46">
      <w:pPr>
        <w:pStyle w:val="ConsPlusNormal"/>
        <w:ind w:firstLine="540"/>
        <w:jc w:val="both"/>
      </w:pPr>
      <w:bookmarkStart w:id="17" w:name="P108"/>
      <w:bookmarkEnd w:id="17"/>
      <w:r>
        <w:t>ж) информация о юридическом лице (объединении юридических лиц, общественном объединении), подавшем жалобу (в случае подачи жалобы юридическим лицом):</w:t>
      </w:r>
    </w:p>
    <w:p w:rsidR="00614D46" w:rsidRDefault="00614D46">
      <w:pPr>
        <w:pStyle w:val="ConsPlusNormal"/>
        <w:ind w:firstLine="540"/>
        <w:jc w:val="both"/>
      </w:pPr>
      <w:r>
        <w:t>полное наименование в соответствии со сведениями Единого государственного реестра юридических лиц;</w:t>
      </w:r>
    </w:p>
    <w:p w:rsidR="00614D46" w:rsidRDefault="00614D46">
      <w:pPr>
        <w:pStyle w:val="ConsPlusNormal"/>
        <w:ind w:firstLine="540"/>
        <w:jc w:val="both"/>
      </w:pPr>
      <w:r>
        <w:t>сокращенное наименование в соответствии со сведениями Единого государственного реестра юридических лиц (при наличии);</w:t>
      </w:r>
    </w:p>
    <w:p w:rsidR="00614D46" w:rsidRDefault="00614D46">
      <w:pPr>
        <w:pStyle w:val="ConsPlusNormal"/>
        <w:ind w:firstLine="540"/>
        <w:jc w:val="both"/>
      </w:pPr>
      <w:r>
        <w:t>фирменное наименование (при наличии);</w:t>
      </w:r>
    </w:p>
    <w:p w:rsidR="00614D46" w:rsidRDefault="00614D46">
      <w:pPr>
        <w:pStyle w:val="ConsPlusNormal"/>
        <w:ind w:firstLine="540"/>
        <w:jc w:val="both"/>
      </w:pPr>
      <w:r>
        <w:t>полное наименование иностранного юридического лица, а также сокращенное и фирменное наименования иностранного юридического лица (при наличии) с использованием букв латинского алфавита;</w:t>
      </w:r>
    </w:p>
    <w:p w:rsidR="00614D46" w:rsidRDefault="00614D46">
      <w:pPr>
        <w:pStyle w:val="ConsPlusNormal"/>
        <w:ind w:firstLine="540"/>
        <w:jc w:val="both"/>
      </w:pPr>
      <w:r>
        <w:t xml:space="preserve">код организационно-правовой формы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614D46" w:rsidRDefault="00614D46">
      <w:pPr>
        <w:pStyle w:val="ConsPlusNormal"/>
        <w:ind w:firstLine="540"/>
        <w:jc w:val="both"/>
      </w:pPr>
      <w:r>
        <w:t xml:space="preserve">идентификационный номер налогоплательщика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 xml:space="preserve"> (при наличии);</w:t>
      </w:r>
    </w:p>
    <w:p w:rsidR="00614D46" w:rsidRDefault="00614D46">
      <w:pPr>
        <w:pStyle w:val="ConsPlusNormal"/>
        <w:ind w:firstLine="540"/>
        <w:jc w:val="both"/>
      </w:pPr>
      <w:r>
        <w:t xml:space="preserve">код причины и дата постановки </w:t>
      </w:r>
      <w:proofErr w:type="gramStart"/>
      <w:r>
        <w:t>на учет в налоговом органе в соответствии со свидетельством о постановке</w:t>
      </w:r>
      <w:proofErr w:type="gramEnd"/>
      <w:r>
        <w:t xml:space="preserve"> на учет в налоговом органе (при наличии);</w:t>
      </w:r>
    </w:p>
    <w:p w:rsidR="00614D46" w:rsidRDefault="00614D46">
      <w:pPr>
        <w:pStyle w:val="ConsPlusNormal"/>
        <w:ind w:firstLine="540"/>
        <w:jc w:val="both"/>
      </w:pPr>
      <w:r>
        <w:t>код по Общероссийскому классификатору предприятий и организаций (при наличии);</w:t>
      </w:r>
    </w:p>
    <w:p w:rsidR="00614D46" w:rsidRDefault="00614D46">
      <w:pPr>
        <w:pStyle w:val="ConsPlusNormal"/>
        <w:ind w:firstLine="540"/>
        <w:jc w:val="both"/>
      </w:pPr>
      <w:r>
        <w:t>код налогоплательщика в стране регистрации или его аналог в соответствии с законодательством иностранного государства (указывается для иностранных юридических лиц) (при наличии);</w:t>
      </w:r>
    </w:p>
    <w:p w:rsidR="00614D46" w:rsidRDefault="00614D46">
      <w:pPr>
        <w:pStyle w:val="ConsPlusNormal"/>
        <w:ind w:firstLine="540"/>
        <w:jc w:val="both"/>
      </w:pPr>
      <w:r>
        <w:t>информация о местонахождении (месте пребывания иностранного юридического лица) (при наличии):</w:t>
      </w:r>
    </w:p>
    <w:p w:rsidR="00614D46" w:rsidRDefault="00614D46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2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614D46" w:rsidRDefault="00614D46">
      <w:pPr>
        <w:pStyle w:val="ConsPlusNormal"/>
        <w:ind w:firstLine="540"/>
        <w:jc w:val="both"/>
      </w:pPr>
      <w:r>
        <w:t>почтовый индекс местонахождения (при наличии);</w:t>
      </w:r>
    </w:p>
    <w:p w:rsidR="00614D46" w:rsidRDefault="00614D46">
      <w:pPr>
        <w:pStyle w:val="ConsPlusNormal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614D46" w:rsidRDefault="00614D46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614D46" w:rsidRDefault="00614D46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614D46" w:rsidRDefault="00614D46">
      <w:pPr>
        <w:pStyle w:val="ConsPlusNormal"/>
        <w:ind w:firstLine="540"/>
        <w:jc w:val="both"/>
      </w:pPr>
      <w:r>
        <w:t>номера телефонов (при наличии);</w:t>
      </w:r>
    </w:p>
    <w:p w:rsidR="00614D46" w:rsidRDefault="00614D46">
      <w:pPr>
        <w:pStyle w:val="ConsPlusNormal"/>
        <w:ind w:firstLine="540"/>
        <w:jc w:val="both"/>
      </w:pPr>
      <w:r>
        <w:t>адреса электронной почты (при наличии).</w:t>
      </w:r>
    </w:p>
    <w:p w:rsidR="00614D46" w:rsidRDefault="00614D46">
      <w:pPr>
        <w:pStyle w:val="ConsPlusNormal"/>
        <w:ind w:firstLine="540"/>
        <w:jc w:val="both"/>
      </w:pPr>
      <w:r>
        <w:t>Информация, предусмотренная настоящим подпунктом, формируется автоматически при указании идентификационного номера налогоплательщика юридического лица в соответствии со свидетельством о постановке на учет в налоговом органе;</w:t>
      </w:r>
    </w:p>
    <w:p w:rsidR="00614D46" w:rsidRDefault="00614D46">
      <w:pPr>
        <w:pStyle w:val="ConsPlusNormal"/>
        <w:ind w:firstLine="540"/>
        <w:jc w:val="both"/>
      </w:pPr>
      <w:bookmarkStart w:id="18" w:name="P128"/>
      <w:bookmarkEnd w:id="18"/>
      <w:r>
        <w:t>з) информация о физическом лице, подавшем жалобу (в случае подачи жалобы физическим лицом), в том числе:</w:t>
      </w:r>
    </w:p>
    <w:p w:rsidR="00614D46" w:rsidRDefault="00614D46">
      <w:pPr>
        <w:pStyle w:val="ConsPlusNormal"/>
        <w:ind w:firstLine="540"/>
        <w:jc w:val="both"/>
      </w:pPr>
      <w:r>
        <w:t>фамилия, имя и отчество (при наличии) на русском языке (для иностранных граждан данные сведения дополнительно могут указываться с использованием букв латинского алфавита);</w:t>
      </w:r>
    </w:p>
    <w:p w:rsidR="00614D46" w:rsidRDefault="00614D46">
      <w:pPr>
        <w:pStyle w:val="ConsPlusNormal"/>
        <w:ind w:firstLine="540"/>
        <w:jc w:val="both"/>
      </w:pPr>
      <w:r>
        <w:t>информация о местонахождении (месте пребывания иностранного гражданина) (при наличии):</w:t>
      </w:r>
    </w:p>
    <w:p w:rsidR="00614D46" w:rsidRDefault="00614D46">
      <w:pPr>
        <w:pStyle w:val="ConsPlusNormal"/>
        <w:ind w:firstLine="540"/>
        <w:jc w:val="both"/>
      </w:pPr>
      <w:r>
        <w:t xml:space="preserve">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Федерации, определенным </w:t>
      </w:r>
      <w:hyperlink r:id="rId14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Федерации;</w:t>
      </w:r>
    </w:p>
    <w:p w:rsidR="00614D46" w:rsidRDefault="00614D46">
      <w:pPr>
        <w:pStyle w:val="ConsPlusNormal"/>
        <w:ind w:firstLine="540"/>
        <w:jc w:val="both"/>
      </w:pPr>
      <w:r>
        <w:t>почтовый индекс места жительства (при наличии);</w:t>
      </w:r>
    </w:p>
    <w:p w:rsidR="00614D46" w:rsidRDefault="00614D46">
      <w:pPr>
        <w:pStyle w:val="ConsPlusNormal"/>
        <w:ind w:firstLine="540"/>
        <w:jc w:val="both"/>
      </w:pPr>
      <w:r>
        <w:lastRenderedPageBreak/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614D46" w:rsidRDefault="00614D46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614D46" w:rsidRDefault="00614D46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614D46" w:rsidRDefault="00614D46">
      <w:pPr>
        <w:pStyle w:val="ConsPlusNormal"/>
        <w:ind w:firstLine="540"/>
        <w:jc w:val="both"/>
      </w:pPr>
      <w:r>
        <w:t>номера телефонов (при наличии);</w:t>
      </w:r>
    </w:p>
    <w:p w:rsidR="00614D46" w:rsidRDefault="00614D46">
      <w:pPr>
        <w:pStyle w:val="ConsPlusNormal"/>
        <w:ind w:firstLine="540"/>
        <w:jc w:val="both"/>
      </w:pPr>
      <w:r>
        <w:t>адреса электронной почты (при наличии);</w:t>
      </w:r>
    </w:p>
    <w:p w:rsidR="00614D46" w:rsidRDefault="00614D46">
      <w:pPr>
        <w:pStyle w:val="ConsPlusNormal"/>
        <w:ind w:firstLine="540"/>
        <w:jc w:val="both"/>
      </w:pPr>
      <w:r>
        <w:t>информация о месте жительства иностранного гражданина в стране его регистрации (при наличии):</w:t>
      </w:r>
    </w:p>
    <w:p w:rsidR="00614D46" w:rsidRDefault="00614D46">
      <w:pPr>
        <w:pStyle w:val="ConsPlusNormal"/>
        <w:ind w:firstLine="540"/>
        <w:jc w:val="both"/>
      </w:pPr>
      <w:r>
        <w:t xml:space="preserve">страна регистрации иностранного гражданина и код страны регистрации иностранного гражданина в соответствии с Общероссийским </w:t>
      </w:r>
      <w:hyperlink r:id="rId16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614D46" w:rsidRDefault="00614D46">
      <w:pPr>
        <w:pStyle w:val="ConsPlusNormal"/>
        <w:ind w:firstLine="540"/>
        <w:jc w:val="both"/>
      </w:pPr>
      <w:r>
        <w:t>почтовый индекс;</w:t>
      </w:r>
    </w:p>
    <w:p w:rsidR="00614D46" w:rsidRDefault="00614D46">
      <w:pPr>
        <w:pStyle w:val="ConsPlusNormal"/>
        <w:ind w:firstLine="540"/>
        <w:jc w:val="both"/>
      </w:pPr>
      <w:r>
        <w:t>тип населенного пункта, наименование населенного пункта;</w:t>
      </w:r>
    </w:p>
    <w:p w:rsidR="00614D46" w:rsidRDefault="00614D46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614D46" w:rsidRDefault="00614D46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614D46" w:rsidRDefault="00614D46">
      <w:pPr>
        <w:pStyle w:val="ConsPlusNormal"/>
        <w:ind w:firstLine="540"/>
        <w:jc w:val="both"/>
      </w:pPr>
      <w:r>
        <w:t>номера телефонов;</w:t>
      </w:r>
    </w:p>
    <w:p w:rsidR="00614D46" w:rsidRDefault="00614D46">
      <w:pPr>
        <w:pStyle w:val="ConsPlusNormal"/>
        <w:ind w:firstLine="540"/>
        <w:jc w:val="both"/>
      </w:pPr>
      <w:r>
        <w:t>адреса электронной почты;</w:t>
      </w:r>
    </w:p>
    <w:p w:rsidR="00614D46" w:rsidRDefault="00614D46">
      <w:pPr>
        <w:pStyle w:val="ConsPlusNormal"/>
        <w:ind w:firstLine="540"/>
        <w:jc w:val="both"/>
      </w:pPr>
      <w:bookmarkStart w:id="19" w:name="P148"/>
      <w:bookmarkEnd w:id="19"/>
      <w:r>
        <w:t>и) информация о субъекте (субъектах) контроля:</w:t>
      </w:r>
    </w:p>
    <w:p w:rsidR="00614D46" w:rsidRDefault="00614D46">
      <w:pPr>
        <w:pStyle w:val="ConsPlusNormal"/>
        <w:ind w:firstLine="540"/>
        <w:jc w:val="both"/>
      </w:pPr>
      <w:r>
        <w:t>полное наименование в соответствии со сведениями Единого государственного реестра юридических лиц (за исключением физических лиц);</w:t>
      </w:r>
    </w:p>
    <w:p w:rsidR="00614D46" w:rsidRDefault="00614D46">
      <w:pPr>
        <w:pStyle w:val="ConsPlusNormal"/>
        <w:ind w:firstLine="540"/>
        <w:jc w:val="both"/>
      </w:pPr>
      <w:r>
        <w:t>сокращенное наименование в соответствии со сведениями Единого государственного реестра юридических лиц при его наличии (за исключением физических лиц);</w:t>
      </w:r>
    </w:p>
    <w:p w:rsidR="00614D46" w:rsidRDefault="00614D46">
      <w:pPr>
        <w:pStyle w:val="ConsPlusNormal"/>
        <w:ind w:firstLine="540"/>
        <w:jc w:val="both"/>
      </w:pPr>
      <w:r>
        <w:t xml:space="preserve">код организационно-правовой формы в соответствии с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(за исключением физических лиц);</w:t>
      </w:r>
    </w:p>
    <w:p w:rsidR="00614D46" w:rsidRDefault="00614D46">
      <w:pPr>
        <w:pStyle w:val="ConsPlusNormal"/>
        <w:ind w:firstLine="540"/>
        <w:jc w:val="both"/>
      </w:pPr>
      <w:r>
        <w:t xml:space="preserve">идентификационный номер налогоплательщика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>;</w:t>
      </w:r>
    </w:p>
    <w:p w:rsidR="00614D46" w:rsidRDefault="00614D46">
      <w:pPr>
        <w:pStyle w:val="ConsPlusNormal"/>
        <w:ind w:firstLine="540"/>
        <w:jc w:val="both"/>
      </w:pPr>
      <w:r>
        <w:t xml:space="preserve">код причины и дата постановки </w:t>
      </w:r>
      <w:proofErr w:type="gramStart"/>
      <w:r>
        <w:t>на учет в налоговом органе в соответствии со свидетельством о постановке</w:t>
      </w:r>
      <w:proofErr w:type="gramEnd"/>
      <w:r>
        <w:t xml:space="preserve"> на учет в налоговом органе;</w:t>
      </w:r>
    </w:p>
    <w:p w:rsidR="00614D46" w:rsidRDefault="00614D46">
      <w:pPr>
        <w:pStyle w:val="ConsPlusNormal"/>
        <w:ind w:firstLine="540"/>
        <w:jc w:val="both"/>
      </w:pPr>
      <w:r>
        <w:t>код по Общероссийскому классификатору предприятий и организаций (за исключением физических лиц);</w:t>
      </w:r>
    </w:p>
    <w:p w:rsidR="00614D46" w:rsidRDefault="00614D46">
      <w:pPr>
        <w:pStyle w:val="ConsPlusNormal"/>
        <w:ind w:firstLine="540"/>
        <w:jc w:val="both"/>
      </w:pPr>
      <w:r>
        <w:t>информация о местонахождении:</w:t>
      </w:r>
    </w:p>
    <w:p w:rsidR="00614D46" w:rsidRDefault="00614D46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8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614D46" w:rsidRDefault="00614D46">
      <w:pPr>
        <w:pStyle w:val="ConsPlusNormal"/>
        <w:ind w:firstLine="540"/>
        <w:jc w:val="both"/>
      </w:pPr>
      <w:r>
        <w:t>почтовый индекс местонахождения;</w:t>
      </w:r>
    </w:p>
    <w:p w:rsidR="00614D46" w:rsidRDefault="00614D46">
      <w:pPr>
        <w:pStyle w:val="ConsPlusNormal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614D46" w:rsidRDefault="00614D46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614D46" w:rsidRDefault="00614D46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614D46" w:rsidRDefault="00614D46">
      <w:pPr>
        <w:pStyle w:val="ConsPlusNormal"/>
        <w:ind w:firstLine="540"/>
        <w:jc w:val="both"/>
      </w:pPr>
      <w:r>
        <w:t>номера телефонов (при наличии);</w:t>
      </w:r>
    </w:p>
    <w:p w:rsidR="00614D46" w:rsidRDefault="00614D46">
      <w:pPr>
        <w:pStyle w:val="ConsPlusNormal"/>
        <w:ind w:firstLine="540"/>
        <w:jc w:val="both"/>
      </w:pPr>
      <w:r>
        <w:t>адреса электронной почты (при наличии).</w:t>
      </w:r>
    </w:p>
    <w:p w:rsidR="00614D46" w:rsidRDefault="00614D46">
      <w:pPr>
        <w:pStyle w:val="ConsPlusNormal"/>
        <w:ind w:firstLine="540"/>
        <w:jc w:val="both"/>
      </w:pPr>
      <w:r>
        <w:t xml:space="preserve">Информация, предусмотренная настоящим подпунктом, формируется автоматически при указании идентификационного номера налогоплательщика субъекта контроля в соответствии со </w:t>
      </w:r>
      <w:r>
        <w:lastRenderedPageBreak/>
        <w:t>свидетельством о постановке на учет в налоговом органе;</w:t>
      </w:r>
    </w:p>
    <w:p w:rsidR="00614D46" w:rsidRDefault="00614D46">
      <w:pPr>
        <w:pStyle w:val="ConsPlusNormal"/>
        <w:ind w:firstLine="540"/>
        <w:jc w:val="both"/>
      </w:pPr>
      <w:bookmarkStart w:id="20" w:name="P165"/>
      <w:bookmarkEnd w:id="20"/>
      <w:r>
        <w:t>к) информация о закупке:</w:t>
      </w:r>
    </w:p>
    <w:p w:rsidR="00614D46" w:rsidRDefault="00614D46">
      <w:pPr>
        <w:pStyle w:val="ConsPlusNormal"/>
        <w:ind w:firstLine="540"/>
        <w:jc w:val="both"/>
      </w:pPr>
      <w:r>
        <w:t>номер извещения (при наличии);</w:t>
      </w:r>
    </w:p>
    <w:p w:rsidR="00614D46" w:rsidRDefault="00614D46">
      <w:pPr>
        <w:pStyle w:val="ConsPlusNormal"/>
        <w:ind w:firstLine="540"/>
        <w:jc w:val="both"/>
      </w:pPr>
      <w:r>
        <w:t>наименование закупки;</w:t>
      </w:r>
    </w:p>
    <w:p w:rsidR="00614D46" w:rsidRDefault="00614D46">
      <w:pPr>
        <w:pStyle w:val="ConsPlusNormal"/>
        <w:ind w:firstLine="540"/>
        <w:jc w:val="both"/>
      </w:pPr>
      <w:r>
        <w:t>наименование лота (лотов);</w:t>
      </w:r>
    </w:p>
    <w:p w:rsidR="00614D46" w:rsidRDefault="00614D46">
      <w:pPr>
        <w:pStyle w:val="ConsPlusNormal"/>
        <w:ind w:firstLine="540"/>
        <w:jc w:val="both"/>
      </w:pPr>
      <w:r>
        <w:t>идентификационный код закупки;</w:t>
      </w:r>
    </w:p>
    <w:p w:rsidR="00614D46" w:rsidRDefault="00614D46">
      <w:pPr>
        <w:pStyle w:val="ConsPlusNormal"/>
        <w:ind w:firstLine="540"/>
        <w:jc w:val="both"/>
      </w:pPr>
      <w:r>
        <w:t>л) информация об отзыве жалобы:</w:t>
      </w:r>
    </w:p>
    <w:p w:rsidR="00614D46" w:rsidRDefault="00614D46">
      <w:pPr>
        <w:pStyle w:val="ConsPlusNormal"/>
        <w:ind w:firstLine="540"/>
        <w:jc w:val="both"/>
      </w:pPr>
      <w:r>
        <w:t>дата поступления информации об отзыве жалобы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текст отзыва;</w:t>
      </w:r>
    </w:p>
    <w:p w:rsidR="00614D46" w:rsidRDefault="00614D46">
      <w:pPr>
        <w:pStyle w:val="ConsPlusNormal"/>
        <w:ind w:firstLine="540"/>
        <w:jc w:val="both"/>
      </w:pPr>
      <w:r>
        <w:t xml:space="preserve">м) информация о </w:t>
      </w:r>
      <w:proofErr w:type="gramStart"/>
      <w:r>
        <w:t>решении</w:t>
      </w:r>
      <w:proofErr w:type="gramEnd"/>
      <w:r>
        <w:t xml:space="preserve"> о возвращении жалобы без рассмотрения:</w:t>
      </w:r>
    </w:p>
    <w:p w:rsidR="00614D46" w:rsidRDefault="00614D46">
      <w:pPr>
        <w:pStyle w:val="ConsPlusNormal"/>
        <w:ind w:firstLine="540"/>
        <w:jc w:val="both"/>
      </w:pPr>
      <w:r>
        <w:t xml:space="preserve">причина возвращения жалобы в соответствии с </w:t>
      </w:r>
      <w:hyperlink r:id="rId20" w:history="1">
        <w:r>
          <w:rPr>
            <w:color w:val="0000FF"/>
          </w:rPr>
          <w:t>частью 11 статьи 105</w:t>
        </w:r>
      </w:hyperlink>
      <w:r>
        <w:t xml:space="preserve"> Федерального закона;</w:t>
      </w:r>
    </w:p>
    <w:p w:rsidR="00614D46" w:rsidRDefault="00614D46">
      <w:pPr>
        <w:pStyle w:val="ConsPlusNormal"/>
        <w:ind w:firstLine="540"/>
        <w:jc w:val="both"/>
      </w:pPr>
      <w:r>
        <w:t>текст решения контрольного органа в сфере закупок о возвращении жалобы и (или) его электронный образ;</w:t>
      </w:r>
    </w:p>
    <w:p w:rsidR="00614D46" w:rsidRDefault="00614D46">
      <w:pPr>
        <w:pStyle w:val="ConsPlusNormal"/>
        <w:ind w:firstLine="540"/>
        <w:jc w:val="both"/>
      </w:pPr>
      <w:r>
        <w:t>дата принятия и номер (при наличии) решения контрольного органа в сфере закупок о возвращении жалобы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 xml:space="preserve">н) информация об </w:t>
      </w:r>
      <w:proofErr w:type="gramStart"/>
      <w:r>
        <w:t>уведомлении</w:t>
      </w:r>
      <w:proofErr w:type="gramEnd"/>
      <w:r>
        <w:t xml:space="preserve"> о передаче жалобы по принадлежности (подведомственности), в том числе:</w:t>
      </w:r>
    </w:p>
    <w:p w:rsidR="00614D46" w:rsidRDefault="00614D46">
      <w:pPr>
        <w:pStyle w:val="ConsPlusNormal"/>
        <w:ind w:firstLine="540"/>
        <w:jc w:val="both"/>
      </w:pPr>
      <w:r>
        <w:t>причина передачи по принадлежности (подведомственности);</w:t>
      </w:r>
    </w:p>
    <w:p w:rsidR="00614D46" w:rsidRDefault="00614D46">
      <w:pPr>
        <w:pStyle w:val="ConsPlusNormal"/>
        <w:ind w:firstLine="540"/>
        <w:jc w:val="both"/>
      </w:pPr>
      <w:r>
        <w:t>наименование органа контроля, в который передается жалоба;</w:t>
      </w:r>
    </w:p>
    <w:p w:rsidR="00614D46" w:rsidRDefault="00614D46">
      <w:pPr>
        <w:pStyle w:val="ConsPlusNormal"/>
        <w:ind w:firstLine="540"/>
        <w:jc w:val="both"/>
      </w:pPr>
      <w:r>
        <w:t>номер и дата принятия уведомления о передаче по принадлежности (подведомственности)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текст уведомления о передаче по принадлежности (подведомственности) и (или) его электронный образ.</w:t>
      </w:r>
    </w:p>
    <w:p w:rsidR="00614D46" w:rsidRDefault="00614D46">
      <w:pPr>
        <w:pStyle w:val="ConsPlusNormal"/>
        <w:ind w:firstLine="540"/>
        <w:jc w:val="both"/>
      </w:pPr>
      <w:bookmarkStart w:id="21" w:name="P182"/>
      <w:bookmarkEnd w:id="21"/>
      <w:r>
        <w:t xml:space="preserve">26. При формировании сведений о проведении внеплановой проверки, предусмотренных </w:t>
      </w:r>
      <w:hyperlink w:anchor="P65" w:history="1">
        <w:r>
          <w:rPr>
            <w:color w:val="0000FF"/>
          </w:rPr>
          <w:t>пунктом 12</w:t>
        </w:r>
      </w:hyperlink>
      <w:r>
        <w:t xml:space="preserve"> настоящих Правил, указывается следующая информация и документы:</w:t>
      </w:r>
    </w:p>
    <w:p w:rsidR="00614D46" w:rsidRDefault="00614D46">
      <w:pPr>
        <w:pStyle w:val="ConsPlusNormal"/>
        <w:ind w:firstLine="540"/>
        <w:jc w:val="both"/>
      </w:pPr>
      <w:r>
        <w:t xml:space="preserve">а) основание для проведения внеплановой проверки в соответствии </w:t>
      </w:r>
      <w:hyperlink r:id="rId21" w:history="1">
        <w:r>
          <w:rPr>
            <w:color w:val="0000FF"/>
          </w:rPr>
          <w:t>частью 15 статьи 99</w:t>
        </w:r>
      </w:hyperlink>
      <w:r>
        <w:t xml:space="preserve"> Федерального закона и другими нормативными правовыми актами;</w:t>
      </w:r>
    </w:p>
    <w:p w:rsidR="00614D46" w:rsidRDefault="00614D46">
      <w:pPr>
        <w:pStyle w:val="ConsPlusNormal"/>
        <w:ind w:firstLine="540"/>
        <w:jc w:val="both"/>
      </w:pPr>
      <w:r>
        <w:t>б) номер и дата принятия уведомления о проведении внеплановой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в) текст уведомления о проведении внеплановой проверки (при наличии) и (или) его электронный образ;</w:t>
      </w:r>
    </w:p>
    <w:p w:rsidR="00614D46" w:rsidRDefault="00614D46">
      <w:pPr>
        <w:pStyle w:val="ConsPlusNormal"/>
        <w:ind w:firstLine="540"/>
        <w:jc w:val="both"/>
      </w:pPr>
      <w:r>
        <w:t>г) номер и дата принятия приказа (распоряжения) о проведении внеплановой проверки в формате ДД.ММ</w:t>
      </w:r>
      <w:proofErr w:type="gramStart"/>
      <w:r>
        <w:t>.Г</w:t>
      </w:r>
      <w:proofErr w:type="gramEnd"/>
      <w:r>
        <w:t>ГГГ (при наличии);</w:t>
      </w:r>
    </w:p>
    <w:p w:rsidR="00614D46" w:rsidRDefault="00614D46">
      <w:pPr>
        <w:pStyle w:val="ConsPlusNormal"/>
        <w:ind w:firstLine="540"/>
        <w:jc w:val="both"/>
      </w:pPr>
      <w:r>
        <w:t>д) те</w:t>
      </w:r>
      <w:proofErr w:type="gramStart"/>
      <w:r>
        <w:t>кст пр</w:t>
      </w:r>
      <w:proofErr w:type="gramEnd"/>
      <w:r>
        <w:t>иказа (распоряжения) (при наличии) и (или) его электронный образ;</w:t>
      </w:r>
    </w:p>
    <w:p w:rsidR="00614D46" w:rsidRDefault="00614D46">
      <w:pPr>
        <w:pStyle w:val="ConsPlusNormal"/>
        <w:ind w:firstLine="540"/>
        <w:jc w:val="both"/>
      </w:pPr>
      <w:r>
        <w:t xml:space="preserve">е) информация о месте проведения внеплановой проверки, предусмотренная </w:t>
      </w:r>
      <w:hyperlink w:anchor="P71" w:history="1">
        <w:r>
          <w:rPr>
            <w:color w:val="0000FF"/>
          </w:rPr>
          <w:t>подпунктом "е" пункта 12</w:t>
        </w:r>
      </w:hyperlink>
      <w:r>
        <w:t xml:space="preserve"> настоящих Правил;</w:t>
      </w:r>
    </w:p>
    <w:p w:rsidR="00614D46" w:rsidRDefault="00614D46">
      <w:pPr>
        <w:pStyle w:val="ConsPlusNormal"/>
        <w:ind w:firstLine="540"/>
        <w:jc w:val="both"/>
      </w:pPr>
      <w:r>
        <w:t>ж) дата и время проведения внеплановой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 xml:space="preserve">з) текст об основании для проведения внеплановой проверки, а также информация о лице, направившем такую информацию, предусмотренная </w:t>
      </w:r>
      <w:hyperlink w:anchor="P108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128" w:history="1">
        <w:r>
          <w:rPr>
            <w:color w:val="0000FF"/>
          </w:rPr>
          <w:t>"з" пункта 25</w:t>
        </w:r>
      </w:hyperlink>
      <w:r>
        <w:t xml:space="preserve"> настоящих Правил, и (или) электронный образ такой информации;</w:t>
      </w:r>
    </w:p>
    <w:p w:rsidR="00614D46" w:rsidRDefault="00614D46">
      <w:pPr>
        <w:pStyle w:val="ConsPlusNormal"/>
        <w:ind w:firstLine="540"/>
        <w:jc w:val="both"/>
      </w:pPr>
      <w:r>
        <w:t>и) дата поступления информации об основании для проведения внеплановой проверки в формате ДД.ММ</w:t>
      </w:r>
      <w:proofErr w:type="gramStart"/>
      <w:r>
        <w:t>.Г</w:t>
      </w:r>
      <w:proofErr w:type="gramEnd"/>
      <w:r>
        <w:t>ГГГ с указанием номера реестровой записи, сформированной органом контроля, передающим информацию по подведомственности, при ее поступлении (в случае передачи информации).</w:t>
      </w:r>
    </w:p>
    <w:p w:rsidR="00614D46" w:rsidRDefault="00614D46">
      <w:pPr>
        <w:pStyle w:val="ConsPlusNormal"/>
        <w:ind w:firstLine="540"/>
        <w:jc w:val="both"/>
      </w:pPr>
      <w:r>
        <w:t xml:space="preserve">В случае если внеплановая проверка проводится по основанию, предусмотренному </w:t>
      </w:r>
      <w:hyperlink w:anchor="P72" w:history="1">
        <w:r>
          <w:rPr>
            <w:color w:val="0000FF"/>
          </w:rPr>
          <w:t>подпунктом "ж" пункта 12</w:t>
        </w:r>
      </w:hyperlink>
      <w:r>
        <w:t xml:space="preserve"> настоящих Правил, также указывается номер реестровой записи, сформированной органом контроля в отношении проверки, по результатам которой выдано предписание (представление);</w:t>
      </w:r>
    </w:p>
    <w:p w:rsidR="00614D46" w:rsidRDefault="00614D46">
      <w:pPr>
        <w:pStyle w:val="ConsPlusNormal"/>
        <w:ind w:firstLine="540"/>
        <w:jc w:val="both"/>
      </w:pPr>
      <w:r>
        <w:t>к) наименование вида внеплановой проверки (при наличии);</w:t>
      </w:r>
    </w:p>
    <w:p w:rsidR="00614D46" w:rsidRDefault="00614D46">
      <w:pPr>
        <w:pStyle w:val="ConsPlusNormal"/>
        <w:ind w:firstLine="540"/>
        <w:jc w:val="both"/>
      </w:pPr>
      <w:r>
        <w:t xml:space="preserve">л) предмет проверки, в том числе информация о закупке (закупках), предусмотренная </w:t>
      </w:r>
      <w:hyperlink w:anchor="P165" w:history="1">
        <w:r>
          <w:rPr>
            <w:color w:val="0000FF"/>
          </w:rPr>
          <w:t>подпунктом "к" пункта 25</w:t>
        </w:r>
      </w:hyperlink>
      <w:r>
        <w:t xml:space="preserve"> настоящих Правил;</w:t>
      </w:r>
    </w:p>
    <w:p w:rsidR="00614D46" w:rsidRDefault="00614D46">
      <w:pPr>
        <w:pStyle w:val="ConsPlusNormal"/>
        <w:ind w:firstLine="540"/>
        <w:jc w:val="both"/>
      </w:pPr>
      <w:r>
        <w:t xml:space="preserve">м) информация, предусмотренная </w:t>
      </w:r>
      <w:hyperlink w:anchor="P148" w:history="1">
        <w:r>
          <w:rPr>
            <w:color w:val="0000FF"/>
          </w:rPr>
          <w:t>подпунктом "и" пункта 25</w:t>
        </w:r>
      </w:hyperlink>
      <w:r>
        <w:t xml:space="preserve"> настоящих Правил;</w:t>
      </w:r>
    </w:p>
    <w:p w:rsidR="00614D46" w:rsidRDefault="00614D46">
      <w:pPr>
        <w:pStyle w:val="ConsPlusNormal"/>
        <w:ind w:firstLine="540"/>
        <w:jc w:val="both"/>
      </w:pPr>
      <w:r>
        <w:t xml:space="preserve">н) информация об </w:t>
      </w:r>
      <w:proofErr w:type="gramStart"/>
      <w:r>
        <w:t>уведомлении</w:t>
      </w:r>
      <w:proofErr w:type="gramEnd"/>
      <w:r>
        <w:t xml:space="preserve"> о передаче информации о нарушении законодательных и иных нормативных правовых актов о контрактной системе в сфере закупок по принадлежности </w:t>
      </w:r>
      <w:r>
        <w:lastRenderedPageBreak/>
        <w:t>(подведомственности):</w:t>
      </w:r>
    </w:p>
    <w:p w:rsidR="00614D46" w:rsidRDefault="00614D46">
      <w:pPr>
        <w:pStyle w:val="ConsPlusNormal"/>
        <w:ind w:firstLine="540"/>
        <w:jc w:val="both"/>
      </w:pPr>
      <w:r>
        <w:t>причина передачи информации по принадлежности (подведомственности);</w:t>
      </w:r>
    </w:p>
    <w:p w:rsidR="00614D46" w:rsidRDefault="00614D46">
      <w:pPr>
        <w:pStyle w:val="ConsPlusNormal"/>
        <w:ind w:firstLine="540"/>
        <w:jc w:val="both"/>
      </w:pPr>
      <w:r>
        <w:t>наименование органа контроля, в который передается поступившая информация о нарушении законодательных и иных нормативных правовых актов о контрактной системе в сфере закупок;</w:t>
      </w:r>
    </w:p>
    <w:p w:rsidR="00614D46" w:rsidRDefault="00614D46">
      <w:pPr>
        <w:pStyle w:val="ConsPlusNormal"/>
        <w:ind w:firstLine="540"/>
        <w:jc w:val="both"/>
      </w:pPr>
      <w:r>
        <w:t>номер и дата принятия уведомления о передаче информации по принадлежности (подведомственности)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текст уведомления о передаче информации по принадлежности (подведомственности) и (или) его электронный образ.</w:t>
      </w:r>
    </w:p>
    <w:p w:rsidR="00614D46" w:rsidRDefault="00614D46">
      <w:pPr>
        <w:pStyle w:val="ConsPlusNormal"/>
        <w:ind w:firstLine="540"/>
        <w:jc w:val="both"/>
      </w:pPr>
      <w:r>
        <w:t xml:space="preserve">27. При формировании сведений о проведении плановой проверки, предусмотренных </w:t>
      </w:r>
      <w:hyperlink w:anchor="P73" w:history="1">
        <w:r>
          <w:rPr>
            <w:color w:val="0000FF"/>
          </w:rPr>
          <w:t>пунктом 13</w:t>
        </w:r>
      </w:hyperlink>
      <w:r>
        <w:t xml:space="preserve"> настоящих Правил, указывается следующая информация:</w:t>
      </w:r>
    </w:p>
    <w:p w:rsidR="00614D46" w:rsidRDefault="00614D46">
      <w:pPr>
        <w:pStyle w:val="ConsPlusNormal"/>
        <w:ind w:firstLine="540"/>
        <w:jc w:val="both"/>
      </w:pPr>
      <w:r>
        <w:t>а) номер и дата приказа (распоряжения) о проведении 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б) те</w:t>
      </w:r>
      <w:proofErr w:type="gramStart"/>
      <w:r>
        <w:t>кст пр</w:t>
      </w:r>
      <w:proofErr w:type="gramEnd"/>
      <w:r>
        <w:t>иказа (распоряжения) и (или) его электронный образ;</w:t>
      </w:r>
    </w:p>
    <w:p w:rsidR="00614D46" w:rsidRDefault="00614D46">
      <w:pPr>
        <w:pStyle w:val="ConsPlusNormal"/>
        <w:ind w:firstLine="540"/>
        <w:jc w:val="both"/>
      </w:pPr>
      <w:r>
        <w:t>в) номер и дата уведомления о проведении плановой проверки в формате ДД.ММ</w:t>
      </w:r>
      <w:proofErr w:type="gramStart"/>
      <w:r>
        <w:t>.Г</w:t>
      </w:r>
      <w:proofErr w:type="gramEnd"/>
      <w:r>
        <w:t>ГГГ (при наличии);</w:t>
      </w:r>
    </w:p>
    <w:p w:rsidR="00614D46" w:rsidRDefault="00614D46">
      <w:pPr>
        <w:pStyle w:val="ConsPlusNormal"/>
        <w:ind w:firstLine="540"/>
        <w:jc w:val="both"/>
      </w:pPr>
      <w:r>
        <w:t>г) текст уведомления о проведении плановой проверки (при наличии) и (или) его электронный образ;</w:t>
      </w:r>
    </w:p>
    <w:p w:rsidR="00614D46" w:rsidRDefault="00614D46">
      <w:pPr>
        <w:pStyle w:val="ConsPlusNormal"/>
        <w:ind w:firstLine="540"/>
        <w:jc w:val="both"/>
      </w:pPr>
      <w:r>
        <w:t>д) предмет проверки, в том числе проверяемый период в формате с ДД.ММ</w:t>
      </w:r>
      <w:proofErr w:type="gramStart"/>
      <w:r>
        <w:t>.Г</w:t>
      </w:r>
      <w:proofErr w:type="gramEnd"/>
      <w:r>
        <w:t>ГГГ по ДД.ММ.ГГГГ;</w:t>
      </w:r>
    </w:p>
    <w:p w:rsidR="00614D46" w:rsidRDefault="00614D46">
      <w:pPr>
        <w:pStyle w:val="ConsPlusNormal"/>
        <w:ind w:firstLine="540"/>
        <w:jc w:val="both"/>
      </w:pPr>
      <w:r>
        <w:t xml:space="preserve">е) информация, предусмотренная </w:t>
      </w:r>
      <w:hyperlink w:anchor="P148" w:history="1">
        <w:r>
          <w:rPr>
            <w:color w:val="0000FF"/>
          </w:rPr>
          <w:t>подпунктом "и" пункта 25</w:t>
        </w:r>
      </w:hyperlink>
      <w:r>
        <w:t xml:space="preserve"> настоящих Правил, вид проверки (при наличии).</w:t>
      </w:r>
    </w:p>
    <w:p w:rsidR="00614D46" w:rsidRDefault="00614D46">
      <w:pPr>
        <w:pStyle w:val="ConsPlusNormal"/>
        <w:ind w:firstLine="540"/>
        <w:jc w:val="both"/>
      </w:pPr>
      <w:bookmarkStart w:id="22" w:name="P208"/>
      <w:bookmarkEnd w:id="22"/>
      <w:r>
        <w:t xml:space="preserve">28. При формировании сведений о результатах рассмотрения жалобы, проведения плановых и внеплановых проверок, предусмотренных </w:t>
      </w:r>
      <w:hyperlink w:anchor="P53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указывается следующая информация:</w:t>
      </w:r>
    </w:p>
    <w:p w:rsidR="00614D46" w:rsidRDefault="00614D46">
      <w:pPr>
        <w:pStyle w:val="ConsPlusNormal"/>
        <w:ind w:firstLine="540"/>
        <w:jc w:val="both"/>
      </w:pPr>
      <w:r>
        <w:t>а) результат рассмотрения жалобы (в случае размещения сведений о результате рассмотрения жалобы) в одном из следующих форматов:</w:t>
      </w:r>
    </w:p>
    <w:p w:rsidR="00614D46" w:rsidRDefault="00614D46">
      <w:pPr>
        <w:pStyle w:val="ConsPlusNormal"/>
        <w:ind w:firstLine="540"/>
        <w:jc w:val="both"/>
      </w:pPr>
      <w:r>
        <w:t>"</w:t>
      </w:r>
      <w:proofErr w:type="gramStart"/>
      <w:r>
        <w:t>признана</w:t>
      </w:r>
      <w:proofErr w:type="gramEnd"/>
      <w:r>
        <w:t xml:space="preserve"> обоснованной";</w:t>
      </w:r>
    </w:p>
    <w:p w:rsidR="00614D46" w:rsidRDefault="00614D46">
      <w:pPr>
        <w:pStyle w:val="ConsPlusNormal"/>
        <w:ind w:firstLine="540"/>
        <w:jc w:val="both"/>
      </w:pPr>
      <w:r>
        <w:t>"признана обоснованной в части" (с указанием в какой части жалоба признана обоснованной);</w:t>
      </w:r>
    </w:p>
    <w:p w:rsidR="00614D46" w:rsidRDefault="00614D46">
      <w:pPr>
        <w:pStyle w:val="ConsPlusNormal"/>
        <w:ind w:firstLine="540"/>
        <w:jc w:val="both"/>
      </w:pPr>
      <w:r>
        <w:t>"</w:t>
      </w:r>
      <w:proofErr w:type="gramStart"/>
      <w:r>
        <w:t>признана</w:t>
      </w:r>
      <w:proofErr w:type="gramEnd"/>
      <w:r>
        <w:t xml:space="preserve"> необоснованной";</w:t>
      </w:r>
    </w:p>
    <w:p w:rsidR="00614D46" w:rsidRDefault="00614D46">
      <w:pPr>
        <w:pStyle w:val="ConsPlusNormal"/>
        <w:ind w:firstLine="540"/>
        <w:jc w:val="both"/>
      </w:pPr>
      <w:r>
        <w:t>б) результат проведения проверки;</w:t>
      </w:r>
    </w:p>
    <w:p w:rsidR="00614D46" w:rsidRDefault="00614D46">
      <w:pPr>
        <w:pStyle w:val="ConsPlusNormal"/>
        <w:ind w:firstLine="540"/>
        <w:jc w:val="both"/>
      </w:pPr>
      <w:r>
        <w:t>в) информация о выдаче предписания:</w:t>
      </w:r>
    </w:p>
    <w:p w:rsidR="00614D46" w:rsidRDefault="00614D46">
      <w:pPr>
        <w:pStyle w:val="ConsPlusNormal"/>
        <w:ind w:firstLine="540"/>
        <w:jc w:val="both"/>
      </w:pPr>
      <w:r>
        <w:t>"предписание выдано";</w:t>
      </w:r>
    </w:p>
    <w:p w:rsidR="00614D46" w:rsidRDefault="00614D46">
      <w:pPr>
        <w:pStyle w:val="ConsPlusNormal"/>
        <w:ind w:firstLine="540"/>
        <w:jc w:val="both"/>
      </w:pPr>
      <w:r>
        <w:t>"предписание не выдано";</w:t>
      </w:r>
    </w:p>
    <w:p w:rsidR="00614D46" w:rsidRDefault="00614D46">
      <w:pPr>
        <w:pStyle w:val="ConsPlusNormal"/>
        <w:ind w:firstLine="540"/>
        <w:jc w:val="both"/>
      </w:pPr>
      <w:r>
        <w:t>г) номер и дата решения (предписания), иного акта в формате ДД.ММ</w:t>
      </w:r>
      <w:proofErr w:type="gramStart"/>
      <w:r>
        <w:t>.Г</w:t>
      </w:r>
      <w:proofErr w:type="gramEnd"/>
      <w:r>
        <w:t>ГГГ;</w:t>
      </w:r>
    </w:p>
    <w:p w:rsidR="00614D46" w:rsidRDefault="00614D46">
      <w:pPr>
        <w:pStyle w:val="ConsPlusNormal"/>
        <w:ind w:firstLine="540"/>
        <w:jc w:val="both"/>
      </w:pPr>
      <w:r>
        <w:t>д) текст решения (предписания), иного акта.</w:t>
      </w:r>
    </w:p>
    <w:p w:rsidR="00614D46" w:rsidRDefault="00614D46">
      <w:pPr>
        <w:pStyle w:val="ConsPlusNormal"/>
        <w:ind w:firstLine="540"/>
        <w:jc w:val="both"/>
      </w:pPr>
      <w:r>
        <w:t>29. В реестр включается следующая информация о судебных актах, принятых в связи с обжалованием решений органов контроля, выданных ими предписаний, а также иных принятых ненормативных правовых актов по результатам рассмотрения жалобы, проведения плановых и внеплановых проверок:</w:t>
      </w:r>
    </w:p>
    <w:p w:rsidR="00614D46" w:rsidRDefault="00614D46">
      <w:pPr>
        <w:pStyle w:val="ConsPlusNormal"/>
        <w:ind w:firstLine="540"/>
        <w:jc w:val="both"/>
      </w:pPr>
      <w:bookmarkStart w:id="23" w:name="P220"/>
      <w:bookmarkEnd w:id="23"/>
      <w:r>
        <w:t>а) номер и дата судебного акта в формате ДД.ММ</w:t>
      </w:r>
      <w:proofErr w:type="gramStart"/>
      <w:r>
        <w:t>.Г</w:t>
      </w:r>
      <w:proofErr w:type="gramEnd"/>
      <w:r>
        <w:t>ГГГ, принятого в отношении решения, предписания, иного принятого органом контроля документа;</w:t>
      </w:r>
    </w:p>
    <w:p w:rsidR="00614D46" w:rsidRDefault="00614D46">
      <w:pPr>
        <w:pStyle w:val="ConsPlusNormal"/>
        <w:ind w:firstLine="540"/>
        <w:jc w:val="both"/>
      </w:pPr>
      <w:r>
        <w:t>б) наименование судебного органа;</w:t>
      </w:r>
    </w:p>
    <w:p w:rsidR="00614D46" w:rsidRDefault="00614D46">
      <w:pPr>
        <w:pStyle w:val="ConsPlusNormal"/>
        <w:ind w:firstLine="540"/>
        <w:jc w:val="both"/>
      </w:pPr>
      <w:r>
        <w:t xml:space="preserve">в) текущий статус решения, предписания, иного принятого органом контроля ненормативного правового </w:t>
      </w:r>
      <w:proofErr w:type="gramStart"/>
      <w:r>
        <w:t>акта</w:t>
      </w:r>
      <w:proofErr w:type="gramEnd"/>
      <w:r>
        <w:t xml:space="preserve"> на основании вступившего в законную силу судебного акта в формате "решение, предписание, иной принятый органом контроля ненормативный правовой акт отменено", "решение, предписание, иной принятый органом контроля ненормативный правовой акт отменено в части" (с указанием, в какой части судебным актом отменено решение, предписание, или иной принятый органом контроля ненормативный правовой акт), "решение, предписание, иной принятый органом контроля ненормативный правовой акт оставлено в силе".</w:t>
      </w:r>
    </w:p>
    <w:p w:rsidR="00614D46" w:rsidRDefault="00614D46">
      <w:pPr>
        <w:pStyle w:val="ConsPlusNormal"/>
        <w:ind w:firstLine="540"/>
        <w:jc w:val="both"/>
      </w:pPr>
      <w:r>
        <w:t xml:space="preserve">30. При формировании информации о нарушении органами внутреннего государственного (муниципального) финансового контроля, государственным органом (должностным лицом) исполнительной власти субъекта Российской Федерации (местной администрации) </w:t>
      </w:r>
      <w:r>
        <w:lastRenderedPageBreak/>
        <w:t xml:space="preserve">законодательных и иных нормативных правовых актов о контрактной системе в сфере закупок, наряду со сведениями, предусмотренными </w:t>
      </w:r>
      <w:hyperlink w:anchor="P182" w:history="1">
        <w:r>
          <w:rPr>
            <w:color w:val="0000FF"/>
          </w:rPr>
          <w:t>пунктом 26</w:t>
        </w:r>
      </w:hyperlink>
      <w:r>
        <w:t xml:space="preserve"> настоящих Правил, указываются следующие сведения:</w:t>
      </w:r>
    </w:p>
    <w:p w:rsidR="00614D46" w:rsidRDefault="00614D46">
      <w:pPr>
        <w:pStyle w:val="ConsPlusNormal"/>
        <w:ind w:firstLine="540"/>
        <w:jc w:val="both"/>
      </w:pPr>
      <w:proofErr w:type="gramStart"/>
      <w:r>
        <w:t>а) наименование органа государственного (муниципального) финансового контроля, являющегося органом (должностным лицом) исполнительной власти субъекта Российской Федерации (местной администрации), действия которого обжалуются;</w:t>
      </w:r>
      <w:proofErr w:type="gramEnd"/>
    </w:p>
    <w:p w:rsidR="00614D46" w:rsidRDefault="00614D46">
      <w:pPr>
        <w:pStyle w:val="ConsPlusNormal"/>
        <w:ind w:firstLine="540"/>
        <w:jc w:val="both"/>
      </w:pPr>
      <w:r>
        <w:t>б) номер реестровой записи, сформированной органом государственного (муниципального) финансового контроля, являющимся органом (должностным лицом) исполнительной власти субъекта Российской Федерации (местной администрации), в отношении проверки (в случае если предметом обжалования является решение (предписание), вынесенное по результатам проведения проверки);</w:t>
      </w:r>
    </w:p>
    <w:p w:rsidR="00614D46" w:rsidRDefault="00614D46">
      <w:pPr>
        <w:pStyle w:val="ConsPlusNormal"/>
        <w:ind w:firstLine="540"/>
        <w:jc w:val="both"/>
      </w:pPr>
      <w:r>
        <w:t xml:space="preserve">в) информация, предусмотренная </w:t>
      </w:r>
      <w:hyperlink w:anchor="P208" w:history="1">
        <w:r>
          <w:rPr>
            <w:color w:val="0000FF"/>
          </w:rPr>
          <w:t>пунктом 28</w:t>
        </w:r>
      </w:hyperlink>
      <w:r>
        <w:t xml:space="preserve"> настоящих Правил.</w:t>
      </w:r>
    </w:p>
    <w:p w:rsidR="00614D46" w:rsidRDefault="00614D46">
      <w:pPr>
        <w:pStyle w:val="ConsPlusNormal"/>
        <w:ind w:firstLine="540"/>
        <w:jc w:val="both"/>
      </w:pPr>
    </w:p>
    <w:p w:rsidR="001E4406" w:rsidRDefault="001E4406"/>
    <w:sectPr w:rsidR="001E4406" w:rsidSect="0060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46"/>
    <w:rsid w:val="001E4406"/>
    <w:rsid w:val="0061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7B41DF5E43AD762459A9C3D3680FEB065ACBD2364C88CBB9B85F023DA2DA7C693115F32C48919J9JAM" TargetMode="External"/><Relationship Id="rId13" Type="http://schemas.openxmlformats.org/officeDocument/2006/relationships/hyperlink" Target="consultantplus://offline/ref=79C7B41DF5E43AD762459A9C3D3680FEB066A3B02661C88CBB9B85F023JDJAM" TargetMode="External"/><Relationship Id="rId18" Type="http://schemas.openxmlformats.org/officeDocument/2006/relationships/hyperlink" Target="consultantplus://offline/ref=79C7B41DF5E43AD762459A9C3D3680FEB36AADBC2C369F8EEACE8BF52B8A65B788D61C5E30C7J8J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C7B41DF5E43AD762459A9C3D3680FEB065ACBD2364C88CBB9B85F023DA2DA7C693115F32C58D1FJ9JEM" TargetMode="External"/><Relationship Id="rId7" Type="http://schemas.openxmlformats.org/officeDocument/2006/relationships/hyperlink" Target="consultantplus://offline/ref=79C7B41DF5E43AD762459A9C3D3680FEB065ACBD2364C88CBB9B85F023JDJAM" TargetMode="External"/><Relationship Id="rId12" Type="http://schemas.openxmlformats.org/officeDocument/2006/relationships/hyperlink" Target="consultantplus://offline/ref=79C7B41DF5E43AD762459A9C3D3680FEB36AADBC2C369F8EEACE8BF52B8A65B788D61C5E30C7J8JEM" TargetMode="External"/><Relationship Id="rId17" Type="http://schemas.openxmlformats.org/officeDocument/2006/relationships/hyperlink" Target="consultantplus://offline/ref=79C7B41DF5E43AD762459A9C3D3680FEB065A3BA2060C88CBB9B85F023JDJ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C7B41DF5E43AD762459A9C3D3680FEB067ADBA2F65C88CBB9B85F023DA2DA7C693115F32C4891DJ9JEM" TargetMode="External"/><Relationship Id="rId20" Type="http://schemas.openxmlformats.org/officeDocument/2006/relationships/hyperlink" Target="consultantplus://offline/ref=79C7B41DF5E43AD762459A9C3D3680FEB065ACBD2364C88CBB9B85F023DA2DA7C693115F32C58C1FJ9J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C7B41DF5E43AD762459A9C3D3680FEB065ACBD2364C88CBB9B85F023DA2DA7C693115F32C4891EJ9J9M" TargetMode="External"/><Relationship Id="rId11" Type="http://schemas.openxmlformats.org/officeDocument/2006/relationships/hyperlink" Target="consultantplus://offline/ref=79C7B41DF5E43AD762459A9C3D3680FEB065A3BA2060C88CBB9B85F023JDJAM" TargetMode="External"/><Relationship Id="rId5" Type="http://schemas.openxmlformats.org/officeDocument/2006/relationships/hyperlink" Target="consultantplus://offline/ref=79C7B41DF5E43AD762459A9C3D3680FEB065ACBD2364C88CBB9B85F023DA2DA7C693115F32C5811DJ9J8M" TargetMode="External"/><Relationship Id="rId15" Type="http://schemas.openxmlformats.org/officeDocument/2006/relationships/hyperlink" Target="consultantplus://offline/ref=79C7B41DF5E43AD762459A9C3D3680FEB066A3B02661C88CBB9B85F023JDJA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9C7B41DF5E43AD762459A9C3D3680FEB066A3B02661C88CBB9B85F023JDJAM" TargetMode="External"/><Relationship Id="rId19" Type="http://schemas.openxmlformats.org/officeDocument/2006/relationships/hyperlink" Target="consultantplus://offline/ref=79C7B41DF5E43AD762459A9C3D3680FEB066A3B02661C88CBB9B85F023JDJ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C7B41DF5E43AD762459A9C3D3680FEB36AADBC2C369F8EEACE8BF52B8A65B788D61C5E30C7J8JEM" TargetMode="External"/><Relationship Id="rId14" Type="http://schemas.openxmlformats.org/officeDocument/2006/relationships/hyperlink" Target="consultantplus://offline/ref=79C7B41DF5E43AD762459A9C3D3680FEB36AADBC2C369F8EEACE8BF52B8A65B788D61C5E30C7J8J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4514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gup_crz_17</dc:creator>
  <cp:lastModifiedBy>gup_crz_17</cp:lastModifiedBy>
  <cp:revision>1</cp:revision>
  <dcterms:created xsi:type="dcterms:W3CDTF">2015-11-30T12:09:00Z</dcterms:created>
  <dcterms:modified xsi:type="dcterms:W3CDTF">2015-11-30T12:10:00Z</dcterms:modified>
</cp:coreProperties>
</file>