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7C9" w:rsidRDefault="00C717C9">
      <w:pPr>
        <w:pStyle w:val="ConsPlusNormal"/>
        <w:jc w:val="both"/>
      </w:pPr>
    </w:p>
    <w:p w:rsidR="00C717C9" w:rsidRPr="00C717C9" w:rsidRDefault="00C717C9">
      <w:pPr>
        <w:pStyle w:val="ConsPlusNormal"/>
        <w:ind w:firstLine="540"/>
        <w:jc w:val="both"/>
      </w:pPr>
      <w:r w:rsidRPr="00C717C9">
        <w:rPr>
          <w:b/>
        </w:rPr>
        <w:t>Вопрос:</w:t>
      </w:r>
      <w:r w:rsidRPr="00C717C9">
        <w:t xml:space="preserve"> Об обязанности заказчиков размещать в ЕИС сведения о договорах, заключенных с субъектами малого и среднего предпринимательства.</w:t>
      </w:r>
    </w:p>
    <w:p w:rsidR="00C717C9" w:rsidRPr="00C717C9" w:rsidRDefault="00C717C9">
      <w:pPr>
        <w:pStyle w:val="ConsPlusNormal"/>
        <w:jc w:val="both"/>
      </w:pPr>
    </w:p>
    <w:p w:rsidR="00C717C9" w:rsidRPr="00C717C9" w:rsidRDefault="00C717C9">
      <w:pPr>
        <w:pStyle w:val="ConsPlusNormal"/>
        <w:ind w:firstLine="540"/>
        <w:jc w:val="both"/>
      </w:pPr>
      <w:r w:rsidRPr="00C717C9">
        <w:rPr>
          <w:b/>
        </w:rPr>
        <w:t>Ответ:</w:t>
      </w:r>
    </w:p>
    <w:p w:rsidR="00C717C9" w:rsidRPr="00C717C9" w:rsidRDefault="00C717C9">
      <w:pPr>
        <w:pStyle w:val="ConsPlusTitle"/>
        <w:jc w:val="center"/>
      </w:pPr>
      <w:r w:rsidRPr="00C717C9">
        <w:t>МИНИСТЕРСТВО ЭКОНОМИЧЕСКОГО РАЗВИТИЯ РОССИЙСКОЙ ФЕДЕРАЦИИ</w:t>
      </w:r>
    </w:p>
    <w:p w:rsidR="00C717C9" w:rsidRPr="00C717C9" w:rsidRDefault="00C717C9">
      <w:pPr>
        <w:pStyle w:val="ConsPlusTitle"/>
        <w:jc w:val="center"/>
      </w:pPr>
    </w:p>
    <w:p w:rsidR="00C717C9" w:rsidRPr="00C717C9" w:rsidRDefault="00C717C9">
      <w:pPr>
        <w:pStyle w:val="ConsPlusTitle"/>
        <w:jc w:val="center"/>
      </w:pPr>
      <w:r w:rsidRPr="00C717C9">
        <w:t>ПИСЬМО</w:t>
      </w:r>
    </w:p>
    <w:p w:rsidR="00C717C9" w:rsidRPr="00C717C9" w:rsidRDefault="00C717C9">
      <w:pPr>
        <w:pStyle w:val="ConsPlusTitle"/>
        <w:jc w:val="center"/>
      </w:pPr>
      <w:r w:rsidRPr="00C717C9">
        <w:t>от 9 июля 2015 г. N Д28и-2082</w:t>
      </w:r>
    </w:p>
    <w:p w:rsidR="00C717C9" w:rsidRPr="00C717C9" w:rsidRDefault="00C717C9">
      <w:pPr>
        <w:pStyle w:val="ConsPlusNormal"/>
        <w:jc w:val="both"/>
      </w:pPr>
    </w:p>
    <w:p w:rsidR="00C717C9" w:rsidRPr="00C717C9" w:rsidRDefault="00C717C9">
      <w:pPr>
        <w:pStyle w:val="ConsPlusNormal"/>
        <w:ind w:firstLine="540"/>
        <w:jc w:val="both"/>
      </w:pPr>
      <w:r w:rsidRPr="00C717C9">
        <w:t xml:space="preserve">Департамент развития контрактной системы Минэкономразвития России рассмотрел обращение по вопросу о разъяснении норм Федерального </w:t>
      </w:r>
      <w:hyperlink r:id="rId5" w:history="1">
        <w:r w:rsidRPr="00C717C9">
          <w:t>закона</w:t>
        </w:r>
      </w:hyperlink>
      <w:r w:rsidRPr="00C717C9">
        <w:t xml:space="preserve"> от 18 июля 2011 г. N 223-ФЗ "О закупках товаров, работ, услуг отдельными видами юридических лиц" (далее - Закон N 223-ФЗ) и сообщает следующее.</w:t>
      </w:r>
    </w:p>
    <w:p w:rsidR="00C717C9" w:rsidRPr="00C717C9" w:rsidRDefault="00C717C9">
      <w:pPr>
        <w:pStyle w:val="ConsPlusNormal"/>
        <w:ind w:firstLine="540"/>
        <w:jc w:val="both"/>
      </w:pPr>
      <w:r w:rsidRPr="00C717C9">
        <w:t xml:space="preserve">Положения </w:t>
      </w:r>
      <w:hyperlink r:id="rId6" w:history="1">
        <w:r w:rsidRPr="00C717C9">
          <w:t>постановления</w:t>
        </w:r>
      </w:hyperlink>
      <w:r w:rsidRPr="00C717C9">
        <w:t xml:space="preserve"> Правительства Российской Федерации от 11 декабря 2014 г. N 1352 "Об особенностях участия субъектов малого и среднего предпринимательства в закупках товаров, работ, услуг отдельными видами юридических лиц" (далее - Постановление N 1352) применяются к юридическим лицам, указанным в </w:t>
      </w:r>
      <w:hyperlink r:id="rId7" w:history="1">
        <w:r w:rsidRPr="00C717C9">
          <w:t>части 2 статьи 1</w:t>
        </w:r>
      </w:hyperlink>
      <w:r w:rsidRPr="00C717C9">
        <w:t xml:space="preserve"> Закона N 223-ФЗ, с годовой выручкой свыше 1 </w:t>
      </w:r>
      <w:proofErr w:type="gramStart"/>
      <w:r w:rsidRPr="00C717C9">
        <w:t>млрд</w:t>
      </w:r>
      <w:proofErr w:type="gramEnd"/>
      <w:r w:rsidRPr="00C717C9">
        <w:t xml:space="preserve"> рублей с 1 января 2016 года, к лицам с годовой выручкой свыше 10 </w:t>
      </w:r>
      <w:proofErr w:type="gramStart"/>
      <w:r w:rsidRPr="00C717C9">
        <w:t>млрд</w:t>
      </w:r>
      <w:proofErr w:type="gramEnd"/>
      <w:r w:rsidRPr="00C717C9">
        <w:t xml:space="preserve"> - с 1 июля 2015 года.</w:t>
      </w:r>
    </w:p>
    <w:p w:rsidR="00C717C9" w:rsidRPr="00C717C9" w:rsidRDefault="00C717C9">
      <w:pPr>
        <w:pStyle w:val="ConsPlusNormal"/>
        <w:ind w:firstLine="540"/>
        <w:jc w:val="both"/>
      </w:pPr>
      <w:proofErr w:type="gramStart"/>
      <w:r w:rsidRPr="00C717C9">
        <w:t xml:space="preserve">Вместе с тем </w:t>
      </w:r>
      <w:hyperlink r:id="rId8" w:history="1">
        <w:r w:rsidRPr="00C717C9">
          <w:t>пунктом 4 части 19 статьи 4</w:t>
        </w:r>
      </w:hyperlink>
      <w:r w:rsidRPr="00C717C9">
        <w:t xml:space="preserve"> Закона N 223-ФЗ установлено, что заказчик не позднее 10-го числа месяца, следующего за отчетным месяцем, размещает в единой информационной системе в сфере закупок товаров, работ, услуг для обеспечения государственных и муниципальных нужд (далее - единая информационная система) в том числе сведения о количестве и об общей стоимости договоров, заключенных заказчиком по результатам</w:t>
      </w:r>
      <w:proofErr w:type="gramEnd"/>
      <w:r w:rsidRPr="00C717C9">
        <w:t xml:space="preserve"> закупки у субъектов малого и среднего предпринимательства (далее - МСП).</w:t>
      </w:r>
    </w:p>
    <w:p w:rsidR="00C717C9" w:rsidRPr="00C717C9" w:rsidRDefault="00C717C9">
      <w:pPr>
        <w:pStyle w:val="ConsPlusNormal"/>
        <w:ind w:firstLine="540"/>
        <w:jc w:val="both"/>
      </w:pPr>
      <w:r w:rsidRPr="00C717C9">
        <w:t xml:space="preserve">Таким образом, вышеназванная </w:t>
      </w:r>
      <w:hyperlink r:id="rId9" w:history="1">
        <w:r w:rsidRPr="00C717C9">
          <w:t>норма</w:t>
        </w:r>
      </w:hyperlink>
      <w:r w:rsidRPr="00C717C9">
        <w:t xml:space="preserve"> закона является императивной и обязательна для исполнения всеми лицами, указанными в </w:t>
      </w:r>
      <w:hyperlink r:id="rId10" w:history="1">
        <w:r w:rsidRPr="00C717C9">
          <w:t>части 2 статьи 1</w:t>
        </w:r>
      </w:hyperlink>
      <w:r w:rsidRPr="00C717C9">
        <w:t xml:space="preserve"> Закона N 223-ФЗ, в том числе подпадающими под положения </w:t>
      </w:r>
      <w:hyperlink r:id="rId11" w:history="1">
        <w:r w:rsidRPr="00C717C9">
          <w:t>Постановления</w:t>
        </w:r>
      </w:hyperlink>
      <w:r w:rsidRPr="00C717C9">
        <w:t xml:space="preserve"> N 1352.</w:t>
      </w:r>
    </w:p>
    <w:p w:rsidR="00C717C9" w:rsidRPr="00C717C9" w:rsidRDefault="00C717C9">
      <w:pPr>
        <w:pStyle w:val="ConsPlusNormal"/>
        <w:ind w:firstLine="540"/>
        <w:jc w:val="both"/>
      </w:pPr>
      <w:r w:rsidRPr="00C717C9">
        <w:t xml:space="preserve">Отмечаем, что автономное учреждение, не подпадающее под действие </w:t>
      </w:r>
      <w:hyperlink r:id="rId12" w:history="1">
        <w:r w:rsidRPr="00C717C9">
          <w:t>Постановления</w:t>
        </w:r>
      </w:hyperlink>
      <w:r w:rsidRPr="00C717C9">
        <w:t xml:space="preserve"> N 1352, не вправе проводить закупку с указанием в документации о такой закупке требования о том, что участником может быть только субъект МСП, а также требовать от участников закупки представления деклараций, подтверждающих статус МСП.</w:t>
      </w:r>
    </w:p>
    <w:p w:rsidR="00C717C9" w:rsidRPr="00C717C9" w:rsidRDefault="00C717C9" w:rsidP="00C717C9">
      <w:pPr>
        <w:pStyle w:val="ConsPlusNormal"/>
        <w:ind w:firstLine="540"/>
        <w:jc w:val="both"/>
      </w:pPr>
      <w:r w:rsidRPr="00C717C9">
        <w:t xml:space="preserve">Кроме того, заказчик, который не подпадает под действие </w:t>
      </w:r>
      <w:hyperlink r:id="rId13" w:history="1">
        <w:r w:rsidRPr="00C717C9">
          <w:t>Постановления</w:t>
        </w:r>
      </w:hyperlink>
      <w:r w:rsidRPr="00C717C9">
        <w:t xml:space="preserve"> N 1352, в ежемесячной отчетности в соответствии с требованиями </w:t>
      </w:r>
      <w:hyperlink r:id="rId14" w:history="1">
        <w:r w:rsidRPr="00C717C9">
          <w:t>пункта 4 части 19 статьи 4</w:t>
        </w:r>
      </w:hyperlink>
      <w:r w:rsidRPr="00C717C9">
        <w:t xml:space="preserve"> Закона N 223-ФЗ обязан указывать сведения о договорах, заключенных с МСП, либо при отсутствии такой информации сведения обозначаются цифровым значением "0".</w:t>
      </w:r>
      <w:bookmarkStart w:id="0" w:name="_GoBack"/>
      <w:bookmarkEnd w:id="0"/>
    </w:p>
    <w:p w:rsidR="00C717C9" w:rsidRPr="00C717C9" w:rsidRDefault="00C717C9">
      <w:pPr>
        <w:pStyle w:val="ConsPlusNormal"/>
        <w:ind w:firstLine="540"/>
        <w:jc w:val="both"/>
      </w:pPr>
      <w:r w:rsidRPr="00C717C9">
        <w:t xml:space="preserve"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правовых актов. Минэкономразвития России - федеральный орган исполнительной власти, действующими нормативными правовыми актами Российской Федерации, в том числе </w:t>
      </w:r>
      <w:hyperlink r:id="rId15" w:history="1">
        <w:r w:rsidRPr="00C717C9">
          <w:t>Положением</w:t>
        </w:r>
      </w:hyperlink>
      <w:r w:rsidRPr="00C717C9">
        <w:t xml:space="preserve"> о Министерстве,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C717C9" w:rsidRPr="00C717C9" w:rsidRDefault="00C717C9">
      <w:pPr>
        <w:pStyle w:val="ConsPlusNormal"/>
        <w:jc w:val="both"/>
      </w:pPr>
    </w:p>
    <w:p w:rsidR="00C717C9" w:rsidRPr="00C717C9" w:rsidRDefault="00C717C9">
      <w:pPr>
        <w:pStyle w:val="ConsPlusNormal"/>
        <w:jc w:val="right"/>
      </w:pPr>
      <w:r w:rsidRPr="00C717C9">
        <w:t>Директор Департамента</w:t>
      </w:r>
    </w:p>
    <w:p w:rsidR="00C717C9" w:rsidRPr="00C717C9" w:rsidRDefault="00C717C9">
      <w:pPr>
        <w:pStyle w:val="ConsPlusNormal"/>
        <w:jc w:val="right"/>
      </w:pPr>
      <w:r w:rsidRPr="00C717C9">
        <w:t>развития контрактной системы</w:t>
      </w:r>
    </w:p>
    <w:p w:rsidR="00C717C9" w:rsidRPr="00C717C9" w:rsidRDefault="00C717C9">
      <w:pPr>
        <w:pStyle w:val="ConsPlusNormal"/>
        <w:jc w:val="right"/>
      </w:pPr>
      <w:r w:rsidRPr="00C717C9">
        <w:t>М.В.ЧЕМЕРИСОВ</w:t>
      </w:r>
    </w:p>
    <w:p w:rsidR="00C717C9" w:rsidRPr="00C717C9" w:rsidRDefault="00C717C9">
      <w:pPr>
        <w:pStyle w:val="ConsPlusNormal"/>
      </w:pPr>
      <w:r w:rsidRPr="00C717C9">
        <w:t>09.07.2015</w:t>
      </w:r>
    </w:p>
    <w:p w:rsidR="00C717C9" w:rsidRPr="00C717C9" w:rsidRDefault="00C717C9">
      <w:pPr>
        <w:pStyle w:val="ConsPlusNormal"/>
      </w:pPr>
    </w:p>
    <w:p w:rsidR="00C717C9" w:rsidRPr="00C717C9" w:rsidRDefault="00C717C9">
      <w:pPr>
        <w:pStyle w:val="ConsPlusNormal"/>
      </w:pPr>
    </w:p>
    <w:p w:rsidR="009F385E" w:rsidRDefault="00C717C9"/>
    <w:sectPr w:rsidR="009F385E" w:rsidSect="00C95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7C9"/>
    <w:rsid w:val="00510776"/>
    <w:rsid w:val="00634E45"/>
    <w:rsid w:val="00C7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17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17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17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17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17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17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48C1EC9602876D32C87D8CF1FFF68C461518B869F71D5F9509F77F72CCB135E4914803ADd2G" TargetMode="External"/><Relationship Id="rId13" Type="http://schemas.openxmlformats.org/officeDocument/2006/relationships/hyperlink" Target="consultantplus://offline/ref=4E48C1EC9602876D32C87D8CF1FFF68C461518B96BFD1D5F9509F77F72ACdC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E48C1EC9602876D32C87D8CF1FFF68C461518B869F71D5F9509F77F72CCB135E4914801D76FD5F9A9dAG" TargetMode="External"/><Relationship Id="rId12" Type="http://schemas.openxmlformats.org/officeDocument/2006/relationships/hyperlink" Target="consultantplus://offline/ref=4E48C1EC9602876D32C87D8CF1FFF68C461518B96BFD1D5F9509F77F72ACdCG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E48C1EC9602876D32C87D8CF1FFF68C461518B96BFD1D5F9509F77F72ACdCG" TargetMode="External"/><Relationship Id="rId11" Type="http://schemas.openxmlformats.org/officeDocument/2006/relationships/hyperlink" Target="consultantplus://offline/ref=4E48C1EC9602876D32C87D8CF1FFF68C461518B96BFD1D5F9509F77F72ACdCG" TargetMode="External"/><Relationship Id="rId5" Type="http://schemas.openxmlformats.org/officeDocument/2006/relationships/hyperlink" Target="consultantplus://offline/ref=4E48C1EC9602876D32C87D8CF1FFF68C461518B869F71D5F9509F77F72ACdCG" TargetMode="External"/><Relationship Id="rId15" Type="http://schemas.openxmlformats.org/officeDocument/2006/relationships/hyperlink" Target="consultantplus://offline/ref=4E48C1EC9602876D32C87D8CF1FFF68C461A1DB86AF71D5F9509F77F72CCB135E4914801D76FD5FAA9dCG" TargetMode="External"/><Relationship Id="rId10" Type="http://schemas.openxmlformats.org/officeDocument/2006/relationships/hyperlink" Target="consultantplus://offline/ref=4E48C1EC9602876D32C87D8CF1FFF68C461518B869F71D5F9509F77F72CCB135E4914801D76FD5F9A9d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E48C1EC9602876D32C87D8CF1FFF68C461518B869F71D5F9509F77F72CCB135E4914803ADd2G" TargetMode="External"/><Relationship Id="rId14" Type="http://schemas.openxmlformats.org/officeDocument/2006/relationships/hyperlink" Target="consultantplus://offline/ref=4E48C1EC9602876D32C87D8CF1FFF68C461518B869F71D5F9509F77F72CCB135E4914803ADd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8AE3EC30</Template>
  <TotalTime>0</TotalTime>
  <Pages>1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zakup_30</dc:creator>
  <cp:lastModifiedBy>zakup_30</cp:lastModifiedBy>
  <cp:revision>1</cp:revision>
  <dcterms:created xsi:type="dcterms:W3CDTF">2015-11-10T06:29:00Z</dcterms:created>
  <dcterms:modified xsi:type="dcterms:W3CDTF">2015-11-10T06:29:00Z</dcterms:modified>
</cp:coreProperties>
</file>