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8E" w:rsidRPr="003C5B8E" w:rsidRDefault="003C5B8E" w:rsidP="003C5B8E">
      <w:pPr>
        <w:pStyle w:val="ConsPlusNormal"/>
        <w:jc w:val="both"/>
      </w:pPr>
      <w:r w:rsidRPr="003C5B8E">
        <w:rPr>
          <w:b/>
        </w:rPr>
        <w:t>Вопрос:</w:t>
      </w:r>
      <w:r w:rsidRPr="003C5B8E">
        <w:t xml:space="preserve"> О начислении пени при просрочке подрядчиком выполнения работ по контракту, в котором срок начала и окончания работ указан без выделения отдельных этапов.</w:t>
      </w:r>
    </w:p>
    <w:p w:rsidR="003C5B8E" w:rsidRPr="003C5B8E" w:rsidRDefault="003C5B8E">
      <w:pPr>
        <w:pStyle w:val="ConsPlusNormal"/>
        <w:jc w:val="both"/>
      </w:pPr>
    </w:p>
    <w:p w:rsidR="003C5B8E" w:rsidRPr="003C5B8E" w:rsidRDefault="003C5B8E">
      <w:pPr>
        <w:pStyle w:val="ConsPlusNormal"/>
        <w:ind w:firstLine="540"/>
        <w:jc w:val="both"/>
      </w:pPr>
      <w:r w:rsidRPr="003C5B8E">
        <w:rPr>
          <w:b/>
        </w:rPr>
        <w:t>Ответ:</w:t>
      </w:r>
    </w:p>
    <w:p w:rsidR="003C5B8E" w:rsidRPr="003C5B8E" w:rsidRDefault="003C5B8E">
      <w:pPr>
        <w:pStyle w:val="ConsPlusTitle"/>
        <w:jc w:val="center"/>
      </w:pPr>
      <w:r w:rsidRPr="003C5B8E">
        <w:t>МИНИСТЕРСТВО ЭКОНОМИЧЕСКОГО РАЗВИТИЯ РОССИЙСКОЙ ФЕДЕРАЦИИ</w:t>
      </w:r>
    </w:p>
    <w:p w:rsidR="003C5B8E" w:rsidRPr="003C5B8E" w:rsidRDefault="003C5B8E">
      <w:pPr>
        <w:pStyle w:val="ConsPlusTitle"/>
        <w:jc w:val="center"/>
      </w:pPr>
    </w:p>
    <w:p w:rsidR="003C5B8E" w:rsidRPr="003C5B8E" w:rsidRDefault="003C5B8E">
      <w:pPr>
        <w:pStyle w:val="ConsPlusTitle"/>
        <w:jc w:val="center"/>
      </w:pPr>
      <w:r w:rsidRPr="003C5B8E">
        <w:t>ПИСЬМО</w:t>
      </w:r>
    </w:p>
    <w:p w:rsidR="003C5B8E" w:rsidRPr="003C5B8E" w:rsidRDefault="003C5B8E">
      <w:pPr>
        <w:pStyle w:val="ConsPlusTitle"/>
        <w:jc w:val="center"/>
      </w:pPr>
      <w:r w:rsidRPr="003C5B8E">
        <w:t>от 17 марта 2015 г. N Д28и-739</w:t>
      </w:r>
    </w:p>
    <w:p w:rsidR="003C5B8E" w:rsidRPr="003C5B8E" w:rsidRDefault="003C5B8E">
      <w:pPr>
        <w:pStyle w:val="ConsPlusNormal"/>
        <w:jc w:val="both"/>
      </w:pPr>
    </w:p>
    <w:p w:rsidR="003C5B8E" w:rsidRPr="003C5B8E" w:rsidRDefault="003C5B8E">
      <w:pPr>
        <w:pStyle w:val="ConsPlusNormal"/>
        <w:ind w:firstLine="540"/>
        <w:jc w:val="both"/>
      </w:pPr>
      <w:r w:rsidRPr="003C5B8E">
        <w:t xml:space="preserve">Департамент развития контрактной системы Минэкономразвития России рассмотрел обращение филиала закрытого акционерного общества по вопросу о разъяснении положений Федерального </w:t>
      </w:r>
      <w:hyperlink r:id="rId4" w:history="1">
        <w:r w:rsidRPr="003C5B8E">
          <w:t>закона</w:t>
        </w:r>
      </w:hyperlink>
      <w:r w:rsidRPr="003C5B8E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3C5B8E" w:rsidRPr="003C5B8E" w:rsidRDefault="003C5B8E">
      <w:pPr>
        <w:pStyle w:val="ConsPlusNormal"/>
        <w:ind w:firstLine="540"/>
        <w:jc w:val="both"/>
      </w:pPr>
      <w:proofErr w:type="gramStart"/>
      <w:r w:rsidRPr="003C5B8E">
        <w:t xml:space="preserve">В соответствии с </w:t>
      </w:r>
      <w:hyperlink r:id="rId5" w:history="1">
        <w:r w:rsidRPr="003C5B8E">
          <w:t>частью 1 статьи 34</w:t>
        </w:r>
      </w:hyperlink>
      <w:r w:rsidRPr="003C5B8E"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 w:rsidRPr="003C5B8E"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3C5B8E">
        <w:t>предусмотрены</w:t>
      </w:r>
      <w:proofErr w:type="gramEnd"/>
      <w:r w:rsidRPr="003C5B8E">
        <w:t>.</w:t>
      </w:r>
    </w:p>
    <w:p w:rsidR="003C5B8E" w:rsidRPr="003C5B8E" w:rsidRDefault="003C5B8E">
      <w:pPr>
        <w:pStyle w:val="ConsPlusNormal"/>
        <w:ind w:firstLine="540"/>
        <w:jc w:val="both"/>
      </w:pPr>
      <w:r w:rsidRPr="003C5B8E">
        <w:t xml:space="preserve">Извещение об осуществлении закупки должно </w:t>
      </w:r>
      <w:proofErr w:type="gramStart"/>
      <w:r w:rsidRPr="003C5B8E">
        <w:t>содержать</w:t>
      </w:r>
      <w:proofErr w:type="gramEnd"/>
      <w:r w:rsidRPr="003C5B8E">
        <w:t xml:space="preserve"> в том числе краткое изложение условий контракта, содержащее наименование и описание объекта закупки, с учетом требований, предусмотренных </w:t>
      </w:r>
      <w:hyperlink r:id="rId6" w:history="1">
        <w:r w:rsidRPr="003C5B8E">
          <w:t>статьей 33</w:t>
        </w:r>
      </w:hyperlink>
      <w:r w:rsidRPr="003C5B8E">
        <w:t xml:space="preserve"> Закона N 44-ФЗ, информацию о количестве и месте доставки товара, являющегося предметом контракта, месте выполнения работы или оказания услуги, являющихся предметом контракта, а также сроки поставки товара или завершения работы либо график оказания услуг, начальная (максимальная) цена контракта, источник финансирования (</w:t>
      </w:r>
      <w:hyperlink r:id="rId7" w:history="1">
        <w:r w:rsidRPr="003C5B8E">
          <w:t>пункт 2 статьи 42</w:t>
        </w:r>
      </w:hyperlink>
      <w:r w:rsidRPr="003C5B8E">
        <w:t xml:space="preserve"> Закона N 44-ФЗ).</w:t>
      </w:r>
    </w:p>
    <w:p w:rsidR="003C5B8E" w:rsidRPr="003C5B8E" w:rsidRDefault="003C5B8E">
      <w:pPr>
        <w:pStyle w:val="ConsPlusNormal"/>
        <w:ind w:firstLine="540"/>
        <w:jc w:val="both"/>
      </w:pPr>
      <w:proofErr w:type="gramStart"/>
      <w:r w:rsidRPr="003C5B8E">
        <w:t xml:space="preserve">Согласно </w:t>
      </w:r>
      <w:hyperlink r:id="rId8" w:history="1">
        <w:r w:rsidRPr="003C5B8E">
          <w:t>части 7 статьи 34</w:t>
        </w:r>
      </w:hyperlink>
      <w:r w:rsidRPr="003C5B8E">
        <w:t xml:space="preserve"> Закона N 44-ФЗ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размере, определенном в порядке, установленном Правительством Российской Федерации, но не менее чем одна трехсотая действующей на дату уплаты пени ставки рефинансирования Центрального банка</w:t>
      </w:r>
      <w:proofErr w:type="gramEnd"/>
      <w:r w:rsidRPr="003C5B8E">
        <w:t xml:space="preserve">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3C5B8E" w:rsidRPr="003C5B8E" w:rsidRDefault="003C5B8E">
      <w:pPr>
        <w:pStyle w:val="ConsPlusNormal"/>
        <w:ind w:firstLine="540"/>
        <w:jc w:val="both"/>
      </w:pPr>
      <w:r w:rsidRPr="003C5B8E">
        <w:t xml:space="preserve">Кроме того, на основании </w:t>
      </w:r>
      <w:hyperlink r:id="rId9" w:history="1">
        <w:r w:rsidRPr="003C5B8E">
          <w:t>пункта 1 статьи 330</w:t>
        </w:r>
      </w:hyperlink>
      <w:r w:rsidRPr="003C5B8E">
        <w:t xml:space="preserve">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</w:p>
    <w:p w:rsidR="003C5B8E" w:rsidRPr="003C5B8E" w:rsidRDefault="003C5B8E">
      <w:pPr>
        <w:pStyle w:val="ConsPlusNormal"/>
        <w:ind w:firstLine="540"/>
        <w:jc w:val="both"/>
      </w:pPr>
      <w:r w:rsidRPr="003C5B8E">
        <w:t>Таким образом, неустойка начисляется за каждый день просрочки исполнения обязательства, предусмотренного контрактом до момента исполнения такого обязательства или до расторжения контракта.</w:t>
      </w:r>
    </w:p>
    <w:p w:rsidR="003C5B8E" w:rsidRPr="003C5B8E" w:rsidRDefault="003C5B8E">
      <w:pPr>
        <w:pStyle w:val="ConsPlusNormal"/>
        <w:ind w:firstLine="540"/>
        <w:jc w:val="both"/>
      </w:pPr>
      <w:r w:rsidRPr="003C5B8E">
        <w:t xml:space="preserve">Учитывая изложенное, по мнению Департамента, в </w:t>
      </w:r>
      <w:proofErr w:type="gramStart"/>
      <w:r w:rsidRPr="003C5B8E">
        <w:t>случае</w:t>
      </w:r>
      <w:proofErr w:type="gramEnd"/>
      <w:r w:rsidRPr="003C5B8E">
        <w:t xml:space="preserve"> когда в контракте указан срок начала и окончания выполнения работ без выделения отдельных этапов исполнения контракта, пеня должна начисляться за каждый день просрочки исполнения поставщиком (подрядчиком, исполнителем) обязательства, т.е. после срока окончания выполнения работ по контракту.</w:t>
      </w:r>
    </w:p>
    <w:p w:rsidR="003C5B8E" w:rsidRPr="003C5B8E" w:rsidRDefault="003C5B8E">
      <w:pPr>
        <w:pStyle w:val="ConsPlusNormal"/>
        <w:ind w:firstLine="540"/>
        <w:jc w:val="both"/>
      </w:pPr>
      <w:proofErr w:type="gramStart"/>
      <w:r w:rsidRPr="003C5B8E">
        <w:t xml:space="preserve">При этом пеня устанавливается контрактом в порядке и по формуле расчета размера пени, которые установлены </w:t>
      </w:r>
      <w:hyperlink r:id="rId10" w:history="1">
        <w:r w:rsidRPr="003C5B8E">
          <w:t>пунктами 6</w:t>
        </w:r>
      </w:hyperlink>
      <w:r w:rsidRPr="003C5B8E">
        <w:t xml:space="preserve">, </w:t>
      </w:r>
      <w:hyperlink r:id="rId11" w:history="1">
        <w:r w:rsidRPr="003C5B8E">
          <w:t>7</w:t>
        </w:r>
      </w:hyperlink>
      <w:r w:rsidRPr="003C5B8E">
        <w:t xml:space="preserve">, </w:t>
      </w:r>
      <w:hyperlink r:id="rId12" w:history="1">
        <w:r w:rsidRPr="003C5B8E">
          <w:t>8</w:t>
        </w:r>
      </w:hyperlink>
      <w:r w:rsidRPr="003C5B8E">
        <w:t xml:space="preserve"> постановления Правительства Российской Федерации от 25 ноября 2013 г. N 1063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</w:t>
      </w:r>
      <w:proofErr w:type="gramEnd"/>
      <w:r w:rsidRPr="003C5B8E">
        <w:t xml:space="preserve">, начисляемой за </w:t>
      </w:r>
      <w:r w:rsidRPr="003C5B8E">
        <w:lastRenderedPageBreak/>
        <w:t>каждый день просрочки исполнения поставщиком (подрядчиком, исполнителем) обязательства, предусмотренного контрактом)".</w:t>
      </w:r>
    </w:p>
    <w:p w:rsidR="003C5B8E" w:rsidRPr="003C5B8E" w:rsidRDefault="003C5B8E">
      <w:pPr>
        <w:pStyle w:val="ConsPlusNormal"/>
        <w:ind w:firstLine="540"/>
        <w:jc w:val="both"/>
      </w:pPr>
      <w:r w:rsidRPr="003C5B8E"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3C5B8E">
        <w:t>издавать</w:t>
      </w:r>
      <w:proofErr w:type="gramEnd"/>
      <w:r w:rsidRPr="003C5B8E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3" w:history="1">
        <w:r w:rsidRPr="003C5B8E">
          <w:t>Положением</w:t>
        </w:r>
      </w:hyperlink>
      <w:r w:rsidRPr="003C5B8E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3C5B8E" w:rsidRPr="003C5B8E" w:rsidRDefault="003C5B8E">
      <w:pPr>
        <w:pStyle w:val="ConsPlusNormal"/>
        <w:jc w:val="both"/>
      </w:pPr>
    </w:p>
    <w:p w:rsidR="003C5B8E" w:rsidRPr="003C5B8E" w:rsidRDefault="003C5B8E">
      <w:pPr>
        <w:pStyle w:val="ConsPlusNormal"/>
        <w:jc w:val="right"/>
      </w:pPr>
      <w:r w:rsidRPr="003C5B8E">
        <w:t>Директор Департамента</w:t>
      </w:r>
    </w:p>
    <w:p w:rsidR="003C5B8E" w:rsidRPr="003C5B8E" w:rsidRDefault="003C5B8E">
      <w:pPr>
        <w:pStyle w:val="ConsPlusNormal"/>
        <w:jc w:val="right"/>
      </w:pPr>
      <w:r w:rsidRPr="003C5B8E">
        <w:t>развития контрактной системы</w:t>
      </w:r>
    </w:p>
    <w:p w:rsidR="003C5B8E" w:rsidRPr="003C5B8E" w:rsidRDefault="003C5B8E">
      <w:pPr>
        <w:pStyle w:val="ConsPlusNormal"/>
        <w:jc w:val="right"/>
      </w:pPr>
      <w:r w:rsidRPr="003C5B8E">
        <w:t>М.В.ЧЕМЕРИСОВ</w:t>
      </w:r>
    </w:p>
    <w:p w:rsidR="003C5B8E" w:rsidRPr="003C5B8E" w:rsidRDefault="003C5B8E">
      <w:pPr>
        <w:pStyle w:val="ConsPlusNormal"/>
      </w:pPr>
      <w:r w:rsidRPr="003C5B8E">
        <w:t>17.03.2015</w:t>
      </w:r>
    </w:p>
    <w:p w:rsidR="003C5B8E" w:rsidRPr="003C5B8E" w:rsidRDefault="003C5B8E">
      <w:pPr>
        <w:pStyle w:val="ConsPlusNormal"/>
      </w:pPr>
    </w:p>
    <w:p w:rsidR="003C5B8E" w:rsidRPr="003C5B8E" w:rsidRDefault="003C5B8E">
      <w:pPr>
        <w:pStyle w:val="ConsPlusNormal"/>
      </w:pPr>
    </w:p>
    <w:p w:rsidR="008D2957" w:rsidRPr="003C5B8E" w:rsidRDefault="008D2957"/>
    <w:sectPr w:rsidR="008D2957" w:rsidRPr="003C5B8E" w:rsidSect="00EA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B8E"/>
    <w:rsid w:val="003C5B8E"/>
    <w:rsid w:val="008D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5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B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44D76F9583EAD2934C5E2C63EE4329CBE8F15521BACC15538B175358B887253622D88EF010CC0CBDu1G" TargetMode="External"/><Relationship Id="rId13" Type="http://schemas.openxmlformats.org/officeDocument/2006/relationships/hyperlink" Target="consultantplus://offline/ref=C844D76F9583EAD2934C5E2C63EE4329CBE9FE5F2EBCCC15538B175358B887253622D88EF010C80EBDu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44D76F9583EAD2934C5E2C63EE4329CBE8F15521BACC15538B175358B887253622D88EF010CD0CBDu7G" TargetMode="External"/><Relationship Id="rId12" Type="http://schemas.openxmlformats.org/officeDocument/2006/relationships/hyperlink" Target="consultantplus://offline/ref=C844D76F9583EAD2934C5E2C63EE4329CBEAF35F24BFCC15538B175358B887253622D88EF010C80FBDu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44D76F9583EAD2934C5E2C63EE4329CBE8F15521BACC15538B175358B887253622D88EF010CB04BDu0G" TargetMode="External"/><Relationship Id="rId11" Type="http://schemas.openxmlformats.org/officeDocument/2006/relationships/hyperlink" Target="consultantplus://offline/ref=C844D76F9583EAD2934C5E2C63EE4329CBEAF35F24BFCC15538B175358B887253622D88EF010C80EBDuFG" TargetMode="External"/><Relationship Id="rId5" Type="http://schemas.openxmlformats.org/officeDocument/2006/relationships/hyperlink" Target="consultantplus://offline/ref=C844D76F9583EAD2934C5E2C63EE4329CBE8F15521BACC15538B175358B887253622D88EF010CC0CBDu7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844D76F9583EAD2934C5E2C63EE4329CBEAF35F24BFCC15538B175358B887253622D88EF010C80EBDu5G" TargetMode="External"/><Relationship Id="rId4" Type="http://schemas.openxmlformats.org/officeDocument/2006/relationships/hyperlink" Target="consultantplus://offline/ref=C844D76F9583EAD2934C5E2C63EE4329CBE8F15521BACC15538B175358BBu8G" TargetMode="External"/><Relationship Id="rId9" Type="http://schemas.openxmlformats.org/officeDocument/2006/relationships/hyperlink" Target="consultantplus://offline/ref=C844D76F9583EAD2934C5E2C63EE4329CBE9FF5026BBCC15538B175358B887253622D88EF011CE0DBDu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5096</Characters>
  <Application>Microsoft Office Word</Application>
  <DocSecurity>0</DocSecurity>
  <Lines>42</Lines>
  <Paragraphs>11</Paragraphs>
  <ScaleCrop>false</ScaleCrop>
  <Company>DK MFRT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2015-10-15T06:46:00Z</dcterms:created>
  <dcterms:modified xsi:type="dcterms:W3CDTF">2015-10-15T06:47:00Z</dcterms:modified>
</cp:coreProperties>
</file>