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EB" w:rsidRPr="00751CEB" w:rsidRDefault="00751CEB">
      <w:pPr>
        <w:pStyle w:val="ConsPlusNormal"/>
        <w:jc w:val="both"/>
      </w:pPr>
    </w:p>
    <w:p w:rsidR="00751CEB" w:rsidRPr="00751CEB" w:rsidRDefault="00751CEB">
      <w:pPr>
        <w:pStyle w:val="ConsPlusNormal"/>
        <w:ind w:firstLine="540"/>
        <w:jc w:val="both"/>
      </w:pPr>
      <w:r w:rsidRPr="00751CEB">
        <w:rPr>
          <w:b/>
        </w:rPr>
        <w:t>Вопрос:</w:t>
      </w:r>
      <w:r w:rsidRPr="00751CEB">
        <w:t xml:space="preserve"> О возможности одностороннего отказа поставщика (подрядчика, исполнителя) от исполнения контракта и о возможности включения в реестр недобросовестных поставщиков информации о таком поставщике (подрядчике, исполнителе).</w:t>
      </w:r>
    </w:p>
    <w:p w:rsidR="00751CEB" w:rsidRPr="00751CEB" w:rsidRDefault="00751CEB">
      <w:pPr>
        <w:pStyle w:val="ConsPlusNormal"/>
        <w:jc w:val="both"/>
      </w:pPr>
    </w:p>
    <w:p w:rsidR="00751CEB" w:rsidRPr="00751CEB" w:rsidRDefault="00751CEB">
      <w:pPr>
        <w:pStyle w:val="ConsPlusNormal"/>
        <w:ind w:firstLine="540"/>
        <w:jc w:val="both"/>
      </w:pPr>
      <w:r w:rsidRPr="00751CEB">
        <w:rPr>
          <w:b/>
        </w:rPr>
        <w:t>Ответ:</w:t>
      </w:r>
    </w:p>
    <w:p w:rsidR="00751CEB" w:rsidRPr="00751CEB" w:rsidRDefault="00751CEB">
      <w:pPr>
        <w:pStyle w:val="ConsPlusTitle"/>
        <w:jc w:val="center"/>
      </w:pPr>
      <w:r w:rsidRPr="00751CEB">
        <w:t>МИНИСТЕРСТВО ЭКОНОМИЧЕСКОГО РАЗВИТИЯ РОССИЙСКОЙ ФЕДЕРАЦИИ</w:t>
      </w:r>
    </w:p>
    <w:p w:rsidR="00751CEB" w:rsidRPr="00751CEB" w:rsidRDefault="00751CEB">
      <w:pPr>
        <w:pStyle w:val="ConsPlusTitle"/>
        <w:jc w:val="center"/>
      </w:pPr>
    </w:p>
    <w:p w:rsidR="00751CEB" w:rsidRPr="00751CEB" w:rsidRDefault="00751CEB">
      <w:pPr>
        <w:pStyle w:val="ConsPlusTitle"/>
        <w:jc w:val="center"/>
      </w:pPr>
      <w:r w:rsidRPr="00751CEB">
        <w:t>ПИСЬМО</w:t>
      </w:r>
    </w:p>
    <w:p w:rsidR="00751CEB" w:rsidRPr="00751CEB" w:rsidRDefault="00751CEB">
      <w:pPr>
        <w:pStyle w:val="ConsPlusTitle"/>
        <w:jc w:val="center"/>
      </w:pPr>
      <w:r w:rsidRPr="00751CEB">
        <w:t>от 18 августа 2015 г. N Д28и-2500</w:t>
      </w:r>
    </w:p>
    <w:p w:rsidR="00751CEB" w:rsidRPr="00751CEB" w:rsidRDefault="00751CEB">
      <w:pPr>
        <w:pStyle w:val="ConsPlusNormal"/>
        <w:jc w:val="both"/>
      </w:pPr>
    </w:p>
    <w:p w:rsidR="00751CEB" w:rsidRPr="00751CEB" w:rsidRDefault="00751CEB">
      <w:pPr>
        <w:pStyle w:val="ConsPlusNormal"/>
        <w:ind w:firstLine="540"/>
        <w:jc w:val="both"/>
      </w:pPr>
      <w:r w:rsidRPr="00751CEB">
        <w:t xml:space="preserve">Департамент развития контрактной системы Минэкономразвития России рассмотрел обращение ООО по вопросу о разъяснении положений Федерального </w:t>
      </w:r>
      <w:hyperlink r:id="rId5" w:history="1">
        <w:r w:rsidRPr="00751CEB">
          <w:t>закона</w:t>
        </w:r>
      </w:hyperlink>
      <w:r w:rsidRPr="00751CEB">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751CEB" w:rsidRPr="00751CEB" w:rsidRDefault="00751CEB">
      <w:pPr>
        <w:pStyle w:val="ConsPlusNormal"/>
        <w:ind w:firstLine="540"/>
        <w:jc w:val="both"/>
      </w:pPr>
      <w:r w:rsidRPr="00751CEB">
        <w:t xml:space="preserve">В соответствии с </w:t>
      </w:r>
      <w:hyperlink r:id="rId6" w:history="1">
        <w:r w:rsidRPr="00751CEB">
          <w:t>частью 14 статьи 34</w:t>
        </w:r>
      </w:hyperlink>
      <w:r w:rsidRPr="00751CEB">
        <w:t xml:space="preserve"> Закона N 44-ФЗ в контракт может быть включено условие о возможности одностороннего отказа от исполнения контракта в соответствии с положениями </w:t>
      </w:r>
      <w:hyperlink r:id="rId7" w:history="1">
        <w:r w:rsidRPr="00751CEB">
          <w:t>частей 8</w:t>
        </w:r>
      </w:hyperlink>
      <w:r w:rsidRPr="00751CEB">
        <w:t xml:space="preserve"> - </w:t>
      </w:r>
      <w:hyperlink r:id="rId8" w:history="1">
        <w:r w:rsidRPr="00751CEB">
          <w:t>26 статьи 95</w:t>
        </w:r>
      </w:hyperlink>
      <w:r w:rsidRPr="00751CEB">
        <w:t xml:space="preserve"> Закона N 44-ФЗ.</w:t>
      </w:r>
    </w:p>
    <w:p w:rsidR="00751CEB" w:rsidRPr="00751CEB" w:rsidRDefault="00751CEB">
      <w:pPr>
        <w:pStyle w:val="ConsPlusNormal"/>
        <w:ind w:firstLine="540"/>
        <w:jc w:val="both"/>
      </w:pPr>
      <w:proofErr w:type="gramStart"/>
      <w:r w:rsidRPr="00751CEB">
        <w:t xml:space="preserve">Так, согласно </w:t>
      </w:r>
      <w:hyperlink r:id="rId9" w:history="1">
        <w:r w:rsidRPr="00751CEB">
          <w:t>части 19 статьи 95</w:t>
        </w:r>
      </w:hyperlink>
      <w:r w:rsidRPr="00751CEB">
        <w:t xml:space="preserve"> Закона N 44-ФЗ поставщик (подрядчик, исполнитель) вправе принять решение об одностороннем отказе от исполнения контракта по основаниям, предусмотренным Гражданским </w:t>
      </w:r>
      <w:hyperlink r:id="rId10" w:history="1">
        <w:r w:rsidRPr="00751CEB">
          <w:t>кодексом</w:t>
        </w:r>
      </w:hyperlink>
      <w:r w:rsidRPr="00751CEB">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roofErr w:type="gramEnd"/>
    </w:p>
    <w:p w:rsidR="00751CEB" w:rsidRPr="00751CEB" w:rsidRDefault="00751CEB">
      <w:pPr>
        <w:pStyle w:val="ConsPlusNormal"/>
        <w:ind w:firstLine="540"/>
        <w:jc w:val="both"/>
      </w:pPr>
      <w:proofErr w:type="gramStart"/>
      <w:r w:rsidRPr="00751CEB">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51CEB">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 (</w:t>
      </w:r>
      <w:hyperlink r:id="rId11" w:history="1">
        <w:r w:rsidRPr="00751CEB">
          <w:t>часть 20 статьи 95</w:t>
        </w:r>
      </w:hyperlink>
      <w:r w:rsidRPr="00751CEB">
        <w:t xml:space="preserve"> Закона N 44-ФЗ).</w:t>
      </w:r>
    </w:p>
    <w:p w:rsidR="00751CEB" w:rsidRPr="00751CEB" w:rsidRDefault="00751CEB">
      <w:pPr>
        <w:pStyle w:val="ConsPlusNormal"/>
        <w:ind w:firstLine="540"/>
        <w:jc w:val="both"/>
      </w:pPr>
      <w:hyperlink r:id="rId12" w:history="1">
        <w:r w:rsidRPr="00751CEB">
          <w:t>Частью 21 статьи 95</w:t>
        </w:r>
      </w:hyperlink>
      <w:r w:rsidRPr="00751CEB">
        <w:t xml:space="preserve"> Закона N 44-ФЗ установлено, что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51CEB">
        <w:t>с даты</w:t>
      </w:r>
      <w:proofErr w:type="gramEnd"/>
      <w:r w:rsidRPr="00751CEB">
        <w:t xml:space="preserve"> надлежащего уведомления поставщиком (подрядчиком, исполнителем) заказчика об одностороннем отказе от исполнения контракта.</w:t>
      </w:r>
    </w:p>
    <w:p w:rsidR="00751CEB" w:rsidRPr="00751CEB" w:rsidRDefault="00751CEB">
      <w:pPr>
        <w:pStyle w:val="ConsPlusNormal"/>
        <w:ind w:firstLine="540"/>
        <w:jc w:val="both"/>
      </w:pPr>
      <w:r w:rsidRPr="00751CEB">
        <w:t xml:space="preserve">Учитывая изложенное, поставщик вправе расторгнуть контракт по основаниям, предусмотренным </w:t>
      </w:r>
      <w:hyperlink r:id="rId13" w:history="1">
        <w:r w:rsidRPr="00751CEB">
          <w:t>Законом</w:t>
        </w:r>
      </w:hyperlink>
      <w:r w:rsidRPr="00751CEB">
        <w:t xml:space="preserve"> N 44-ФЗ, в случае если такое право было предусмотрено контрактом, а также по основаниям, предусмотренным Гражданским </w:t>
      </w:r>
      <w:hyperlink r:id="rId14" w:history="1">
        <w:r w:rsidRPr="00751CEB">
          <w:t>кодексом</w:t>
        </w:r>
      </w:hyperlink>
      <w:r w:rsidRPr="00751CEB">
        <w:t xml:space="preserve"> Российской Федерации.</w:t>
      </w:r>
    </w:p>
    <w:p w:rsidR="00751CEB" w:rsidRPr="00751CEB" w:rsidRDefault="00751CEB">
      <w:pPr>
        <w:pStyle w:val="ConsPlusNormal"/>
        <w:ind w:firstLine="540"/>
        <w:jc w:val="both"/>
      </w:pPr>
      <w:proofErr w:type="gramStart"/>
      <w:r w:rsidRPr="00751CEB">
        <w:t xml:space="preserve">Согласно </w:t>
      </w:r>
      <w:hyperlink r:id="rId15" w:history="1">
        <w:r w:rsidRPr="00751CEB">
          <w:t>части 2 статьи 104</w:t>
        </w:r>
      </w:hyperlink>
      <w:r w:rsidRPr="00751CEB">
        <w:t xml:space="preserve"> Закона N 44-ФЗ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roofErr w:type="gramEnd"/>
    </w:p>
    <w:p w:rsidR="00751CEB" w:rsidRPr="00751CEB" w:rsidRDefault="00751CEB">
      <w:pPr>
        <w:pStyle w:val="ConsPlusNormal"/>
        <w:ind w:firstLine="540"/>
        <w:jc w:val="both"/>
      </w:pPr>
      <w:r w:rsidRPr="00751CEB">
        <w:t>Таким образом, в случае одностороннего отказа поставщика (подрядчика, исполнителя) от исполнения контракта такая информация в реестр недобросовестных поставщиков не включается.</w:t>
      </w:r>
    </w:p>
    <w:p w:rsidR="00751CEB" w:rsidRPr="00751CEB" w:rsidRDefault="00751CEB">
      <w:pPr>
        <w:pStyle w:val="ConsPlusNormal"/>
        <w:ind w:firstLine="540"/>
        <w:jc w:val="both"/>
      </w:pPr>
      <w:r w:rsidRPr="00751CEB">
        <w:t xml:space="preserve">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751CEB">
        <w:t>издавать</w:t>
      </w:r>
      <w:proofErr w:type="gramEnd"/>
      <w:r w:rsidRPr="00751CEB">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6" w:history="1">
        <w:r w:rsidRPr="00751CEB">
          <w:t>Положением</w:t>
        </w:r>
      </w:hyperlink>
      <w:r w:rsidRPr="00751CEB">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751CEB" w:rsidRPr="00751CEB" w:rsidRDefault="00751CEB">
      <w:pPr>
        <w:pStyle w:val="ConsPlusNormal"/>
        <w:jc w:val="both"/>
      </w:pPr>
    </w:p>
    <w:p w:rsidR="00751CEB" w:rsidRPr="00751CEB" w:rsidRDefault="00751CEB">
      <w:pPr>
        <w:pStyle w:val="ConsPlusNormal"/>
        <w:jc w:val="right"/>
      </w:pPr>
      <w:r w:rsidRPr="00751CEB">
        <w:t>Директор Департамента</w:t>
      </w:r>
    </w:p>
    <w:p w:rsidR="00751CEB" w:rsidRPr="00751CEB" w:rsidRDefault="00751CEB">
      <w:pPr>
        <w:pStyle w:val="ConsPlusNormal"/>
        <w:jc w:val="right"/>
      </w:pPr>
      <w:r w:rsidRPr="00751CEB">
        <w:t>развития контрактной системы</w:t>
      </w:r>
    </w:p>
    <w:p w:rsidR="00751CEB" w:rsidRPr="00751CEB" w:rsidRDefault="00751CEB">
      <w:pPr>
        <w:pStyle w:val="ConsPlusNormal"/>
        <w:jc w:val="right"/>
      </w:pPr>
      <w:r w:rsidRPr="00751CEB">
        <w:t>М.В.ЧЕМЕРИСОВ</w:t>
      </w:r>
    </w:p>
    <w:p w:rsidR="00751CEB" w:rsidRPr="00751CEB" w:rsidRDefault="00751CEB">
      <w:pPr>
        <w:pStyle w:val="ConsPlusNormal"/>
      </w:pPr>
      <w:r w:rsidRPr="00751CEB">
        <w:t>18.08.2015</w:t>
      </w:r>
    </w:p>
    <w:p w:rsidR="00751CEB" w:rsidRPr="00751CEB" w:rsidRDefault="00751CEB">
      <w:pPr>
        <w:pStyle w:val="ConsPlusNormal"/>
        <w:jc w:val="both"/>
      </w:pPr>
    </w:p>
    <w:p w:rsidR="00751CEB" w:rsidRPr="00751CEB" w:rsidRDefault="00751CEB">
      <w:pPr>
        <w:pStyle w:val="ConsPlusNormal"/>
        <w:jc w:val="both"/>
      </w:pPr>
    </w:p>
    <w:p w:rsidR="00616E64" w:rsidRDefault="00616E64"/>
    <w:sectPr w:rsidR="00616E64" w:rsidSect="00B73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1CEB"/>
    <w:rsid w:val="00616E64"/>
    <w:rsid w:val="00751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E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1CE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751CE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751C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2432EA97A86EBFC7CE80D2C8954E929DC8D5E7F5503D2B66F1A5A3C1999F3693EA462D8F98E65ED1R9G" TargetMode="External"/><Relationship Id="rId13" Type="http://schemas.openxmlformats.org/officeDocument/2006/relationships/hyperlink" Target="consultantplus://offline/ref=C42432EA97A86EBFC7CE80D2C8954E929DC8D5E7F5503D2B66F1A5A3C1D9R9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42432EA97A86EBFC7CE80D2C8954E929DC8D5E7F5503D2B66F1A5A3C1999F3693EA462D8F98E658D1RFG" TargetMode="External"/><Relationship Id="rId12" Type="http://schemas.openxmlformats.org/officeDocument/2006/relationships/hyperlink" Target="consultantplus://offline/ref=C42432EA97A86EBFC7CE80D2C8954E929DC8D5E7F5503D2B66F1A5A3C1999F3693EA462D8F98E659D1R2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42432EA97A86EBFC7CE80D2C8954E929DC8D5E4F4553D2B66F1A5A3C1999F3693EA462D8F99E558D1RCG" TargetMode="External"/><Relationship Id="rId1" Type="http://schemas.openxmlformats.org/officeDocument/2006/relationships/customXml" Target="../customXml/item1.xml"/><Relationship Id="rId6" Type="http://schemas.openxmlformats.org/officeDocument/2006/relationships/hyperlink" Target="consultantplus://offline/ref=C42432EA97A86EBFC7CE80D2C8954E929DC8D5E7F5503D2B66F1A5A3C1999F3693EA462D8F99E15BD1REG" TargetMode="External"/><Relationship Id="rId11" Type="http://schemas.openxmlformats.org/officeDocument/2006/relationships/hyperlink" Target="consultantplus://offline/ref=C42432EA97A86EBFC7CE80D2C8954E929DC8D5E7F5503D2B66F1A5A3C1999F3693EA462D8F98EC5DD1R3G" TargetMode="External"/><Relationship Id="rId5" Type="http://schemas.openxmlformats.org/officeDocument/2006/relationships/hyperlink" Target="consultantplus://offline/ref=C42432EA97A86EBFC7CE80D2C8954E929DC8D5E7F5503D2B66F1A5A3C1D9R9G" TargetMode="External"/><Relationship Id="rId15" Type="http://schemas.openxmlformats.org/officeDocument/2006/relationships/hyperlink" Target="consultantplus://offline/ref=C42432EA97A86EBFC7CE80D2C8954E929DC8D5E7F5503D2B66F1A5A3C1999F3693EA462D8F98E153D1R3G" TargetMode="External"/><Relationship Id="rId10" Type="http://schemas.openxmlformats.org/officeDocument/2006/relationships/hyperlink" Target="consultantplus://offline/ref=C42432EA97A86EBFC7CE80D2C8954E929DC8D4E1F7543D2B66F1A5A3C1D9R9G" TargetMode="External"/><Relationship Id="rId4" Type="http://schemas.openxmlformats.org/officeDocument/2006/relationships/webSettings" Target="webSettings.xml"/><Relationship Id="rId9" Type="http://schemas.openxmlformats.org/officeDocument/2006/relationships/hyperlink" Target="consultantplus://offline/ref=C42432EA97A86EBFC7CE80D2C8954E929DC8D5E7F5503D2B66F1A5A3C1999F3693EA462D8F98E253D1RFG" TargetMode="External"/><Relationship Id="rId14" Type="http://schemas.openxmlformats.org/officeDocument/2006/relationships/hyperlink" Target="consultantplus://offline/ref=C42432EA97A86EBFC7CE80D2C8954E929DC8D4E1F7543D2B66F1A5A3C1D9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B6D49-D631-4738-B93F-1F2C18D4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833</Words>
  <Characters>4752</Characters>
  <Application>Microsoft Office Word</Application>
  <DocSecurity>0</DocSecurity>
  <Lines>39</Lines>
  <Paragraphs>11</Paragraphs>
  <ScaleCrop>false</ScaleCrop>
  <Company>DK MFRT</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2015-10-09T06:17:00Z</dcterms:created>
  <dcterms:modified xsi:type="dcterms:W3CDTF">2015-10-09T06:17:00Z</dcterms:modified>
</cp:coreProperties>
</file>