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DE" w:rsidRPr="00F721DE" w:rsidRDefault="00F721DE" w:rsidP="00F721D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721DE" w:rsidRPr="00F721DE" w:rsidRDefault="00F721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721DE">
        <w:rPr>
          <w:rFonts w:ascii="Calibri" w:hAnsi="Calibri" w:cs="Calibri"/>
          <w:b/>
          <w:bCs/>
        </w:rPr>
        <w:t>Вопрос:</w:t>
      </w:r>
      <w:r w:rsidRPr="00F721DE">
        <w:rPr>
          <w:rFonts w:ascii="Calibri" w:hAnsi="Calibri" w:cs="Calibri"/>
        </w:rPr>
        <w:t xml:space="preserve"> Об определении нормативных затрат в сфере закупок товаров, работ, услуг на обеспечение функций государственных органов субъектов РФ, территориальных органов управления государственными внебюджетными фондами, в том числе подведомственных им казенных учреждений, до и после вступления в силу </w:t>
      </w:r>
      <w:hyperlink r:id="rId4" w:history="1">
        <w:r w:rsidRPr="00F721DE">
          <w:rPr>
            <w:rFonts w:ascii="Calibri" w:hAnsi="Calibri" w:cs="Calibri"/>
          </w:rPr>
          <w:t>ст. 19</w:t>
        </w:r>
      </w:hyperlink>
      <w:r w:rsidRPr="00F721DE">
        <w:rPr>
          <w:rFonts w:ascii="Calibri" w:hAnsi="Calibri" w:cs="Calibri"/>
        </w:rPr>
        <w:t xml:space="preserve"> Федерального закона от 05.04.2013 N 44-ФЗ.</w:t>
      </w:r>
    </w:p>
    <w:p w:rsidR="00F721DE" w:rsidRPr="00F721DE" w:rsidRDefault="00F72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21DE" w:rsidRPr="00F721DE" w:rsidRDefault="00F721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721DE">
        <w:rPr>
          <w:rFonts w:ascii="Calibri" w:hAnsi="Calibri" w:cs="Calibri"/>
          <w:b/>
          <w:bCs/>
        </w:rPr>
        <w:t>Ответ:</w:t>
      </w:r>
    </w:p>
    <w:p w:rsidR="00F721DE" w:rsidRPr="00F721DE" w:rsidRDefault="00F721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721DE"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F721DE" w:rsidRPr="00F721DE" w:rsidRDefault="00F721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721DE" w:rsidRPr="00F721DE" w:rsidRDefault="00F721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721DE">
        <w:rPr>
          <w:rFonts w:ascii="Calibri" w:hAnsi="Calibri" w:cs="Calibri"/>
          <w:b/>
          <w:bCs/>
        </w:rPr>
        <w:t>ПИСЬМО</w:t>
      </w:r>
    </w:p>
    <w:p w:rsidR="00F721DE" w:rsidRPr="00F721DE" w:rsidRDefault="00F721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721DE">
        <w:rPr>
          <w:rFonts w:ascii="Calibri" w:hAnsi="Calibri" w:cs="Calibri"/>
          <w:b/>
          <w:bCs/>
        </w:rPr>
        <w:t>от 24 февраля 2015 г. N 02-02-07/9072</w:t>
      </w:r>
    </w:p>
    <w:p w:rsidR="00F721DE" w:rsidRPr="00F721DE" w:rsidRDefault="00F72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21DE" w:rsidRPr="00F721DE" w:rsidRDefault="00F721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721DE">
        <w:rPr>
          <w:rFonts w:ascii="Calibri" w:hAnsi="Calibri" w:cs="Calibri"/>
        </w:rPr>
        <w:t xml:space="preserve">Департамент бюджетной методологии Министерства финансов Российской Федерации рассмотрел направленное обращение по вопросу о применении </w:t>
      </w:r>
      <w:hyperlink r:id="rId5" w:history="1">
        <w:r w:rsidRPr="00F721DE">
          <w:rPr>
            <w:rFonts w:ascii="Calibri" w:hAnsi="Calibri" w:cs="Calibri"/>
          </w:rPr>
          <w:t>статьи 19</w:t>
        </w:r>
      </w:hyperlink>
      <w:r w:rsidRPr="00F721DE"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и сообщает следующее.</w:t>
      </w:r>
    </w:p>
    <w:p w:rsidR="00F721DE" w:rsidRPr="00F721DE" w:rsidRDefault="00F721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F721DE">
        <w:rPr>
          <w:rFonts w:ascii="Calibri" w:hAnsi="Calibri" w:cs="Calibri"/>
        </w:rPr>
        <w:t xml:space="preserve">Федеральным </w:t>
      </w:r>
      <w:hyperlink r:id="rId6" w:history="1">
        <w:r w:rsidRPr="00F721DE">
          <w:rPr>
            <w:rFonts w:ascii="Calibri" w:hAnsi="Calibri" w:cs="Calibri"/>
          </w:rPr>
          <w:t>законом</w:t>
        </w:r>
      </w:hyperlink>
      <w:r w:rsidRPr="00F721DE">
        <w:rPr>
          <w:rFonts w:ascii="Calibri" w:hAnsi="Calibri" w:cs="Calibri"/>
        </w:rPr>
        <w:t xml:space="preserve"> от 31.12.2014 N 498-ФЗ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Федеральный закон N 498-ФЗ) внесены изменения в </w:t>
      </w:r>
      <w:hyperlink r:id="rId7" w:history="1">
        <w:r w:rsidRPr="00F721DE">
          <w:rPr>
            <w:rFonts w:ascii="Calibri" w:hAnsi="Calibri" w:cs="Calibri"/>
          </w:rPr>
          <w:t>статью 114</w:t>
        </w:r>
      </w:hyperlink>
      <w:r w:rsidRPr="00F721DE">
        <w:rPr>
          <w:rFonts w:ascii="Calibri" w:hAnsi="Calibri" w:cs="Calibri"/>
        </w:rPr>
        <w:t xml:space="preserve"> Федерального закона N 44-ФЗ, согласно которым срок вступления в силу </w:t>
      </w:r>
      <w:hyperlink r:id="rId8" w:history="1">
        <w:r w:rsidRPr="00F721DE">
          <w:rPr>
            <w:rFonts w:ascii="Calibri" w:hAnsi="Calibri" w:cs="Calibri"/>
          </w:rPr>
          <w:t>статей 16</w:t>
        </w:r>
      </w:hyperlink>
      <w:r w:rsidRPr="00F721DE">
        <w:rPr>
          <w:rFonts w:ascii="Calibri" w:hAnsi="Calibri" w:cs="Calibri"/>
        </w:rPr>
        <w:t xml:space="preserve"> - </w:t>
      </w:r>
      <w:hyperlink r:id="rId9" w:history="1">
        <w:r w:rsidRPr="00F721DE">
          <w:rPr>
            <w:rFonts w:ascii="Calibri" w:hAnsi="Calibri" w:cs="Calibri"/>
          </w:rPr>
          <w:t>19</w:t>
        </w:r>
      </w:hyperlink>
      <w:r w:rsidRPr="00F721DE">
        <w:rPr>
          <w:rFonts w:ascii="Calibri" w:hAnsi="Calibri" w:cs="Calibri"/>
        </w:rPr>
        <w:t xml:space="preserve"> Федерального закона N 44-ФЗ перенесен на 1 января 2016 г.</w:t>
      </w:r>
      <w:proofErr w:type="gramEnd"/>
    </w:p>
    <w:p w:rsidR="00F721DE" w:rsidRPr="00F721DE" w:rsidRDefault="00F721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F721DE">
        <w:rPr>
          <w:rFonts w:ascii="Calibri" w:hAnsi="Calibri" w:cs="Calibri"/>
        </w:rPr>
        <w:t xml:space="preserve">Таким образом, </w:t>
      </w:r>
      <w:hyperlink r:id="rId10" w:history="1">
        <w:r w:rsidRPr="00F721DE">
          <w:rPr>
            <w:rFonts w:ascii="Calibri" w:hAnsi="Calibri" w:cs="Calibri"/>
          </w:rPr>
          <w:t>статья 19</w:t>
        </w:r>
      </w:hyperlink>
      <w:r w:rsidRPr="00F721DE">
        <w:rPr>
          <w:rFonts w:ascii="Calibri" w:hAnsi="Calibri" w:cs="Calibri"/>
        </w:rPr>
        <w:t xml:space="preserve"> Федерального закона N 44-ФЗ вступает в силу с 1 января 2016 г. и применяется при формировании планов закупок на 2017 - 2019 гг., то есть при формировании планов закупок государственными органами субъектов Российской Федерации нормативные затраты на обеспечение функций такого государственного органа и его подведомственных казенных учреждений должны быть утверждены.</w:t>
      </w:r>
      <w:proofErr w:type="gramEnd"/>
    </w:p>
    <w:p w:rsidR="00F721DE" w:rsidRPr="00F721DE" w:rsidRDefault="00F721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F721DE">
        <w:rPr>
          <w:rFonts w:ascii="Calibri" w:hAnsi="Calibri" w:cs="Calibri"/>
        </w:rPr>
        <w:t xml:space="preserve">Вместе с тем согласно положениям </w:t>
      </w:r>
      <w:hyperlink r:id="rId11" w:history="1">
        <w:r w:rsidRPr="00F721DE">
          <w:rPr>
            <w:rFonts w:ascii="Calibri" w:hAnsi="Calibri" w:cs="Calibri"/>
          </w:rPr>
          <w:t>части 24 статьи 112</w:t>
        </w:r>
      </w:hyperlink>
      <w:r w:rsidRPr="00F721DE">
        <w:rPr>
          <w:rFonts w:ascii="Calibri" w:hAnsi="Calibri" w:cs="Calibri"/>
        </w:rPr>
        <w:t xml:space="preserve"> Федерального закона N 44-ФЗ до 1 января 2016 года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исполнительно-распорядительные органы муниципальных районов и городских округов вправе установить обязанность планирования закупок товаров, работ, услуг при осуществлении закупок соответственно для обеспечения нужд</w:t>
      </w:r>
      <w:proofErr w:type="gramEnd"/>
      <w:r w:rsidRPr="00F721DE">
        <w:rPr>
          <w:rFonts w:ascii="Calibri" w:hAnsi="Calibri" w:cs="Calibri"/>
        </w:rPr>
        <w:t xml:space="preserve"> субъектов Российской Федерации, муниципальных нужд.</w:t>
      </w:r>
    </w:p>
    <w:p w:rsidR="00F721DE" w:rsidRPr="00F721DE" w:rsidRDefault="00F721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721DE">
        <w:rPr>
          <w:rFonts w:ascii="Calibri" w:hAnsi="Calibri" w:cs="Calibri"/>
        </w:rPr>
        <w:t xml:space="preserve">Учитывая, что положения </w:t>
      </w:r>
      <w:hyperlink r:id="rId12" w:history="1">
        <w:r w:rsidRPr="00F721DE">
          <w:rPr>
            <w:rFonts w:ascii="Calibri" w:hAnsi="Calibri" w:cs="Calibri"/>
          </w:rPr>
          <w:t>главы 2</w:t>
        </w:r>
      </w:hyperlink>
      <w:r w:rsidRPr="00F721DE">
        <w:rPr>
          <w:rFonts w:ascii="Calibri" w:hAnsi="Calibri" w:cs="Calibri"/>
        </w:rPr>
        <w:t xml:space="preserve"> Федерального закона N 44-ФЗ </w:t>
      </w:r>
      <w:proofErr w:type="gramStart"/>
      <w:r w:rsidRPr="00F721DE">
        <w:rPr>
          <w:rFonts w:ascii="Calibri" w:hAnsi="Calibri" w:cs="Calibri"/>
        </w:rPr>
        <w:t>включают</w:t>
      </w:r>
      <w:proofErr w:type="gramEnd"/>
      <w:r w:rsidRPr="00F721DE">
        <w:rPr>
          <w:rFonts w:ascii="Calibri" w:hAnsi="Calibri" w:cs="Calibri"/>
        </w:rPr>
        <w:t xml:space="preserve"> в том числе нормы о нормировании в сфере закупок, высшие исполнительные органы государственной власти субъектов Российской Федерации и исполнительно-распорядительные органы муниципальных районов и городских округов вправе, руководствуясь </w:t>
      </w:r>
      <w:hyperlink r:id="rId13" w:history="1">
        <w:r w:rsidRPr="00F721DE">
          <w:rPr>
            <w:rFonts w:ascii="Calibri" w:hAnsi="Calibri" w:cs="Calibri"/>
          </w:rPr>
          <w:t>частью 24 статьи 112</w:t>
        </w:r>
      </w:hyperlink>
      <w:r w:rsidRPr="00F721DE">
        <w:rPr>
          <w:rFonts w:ascii="Calibri" w:hAnsi="Calibri" w:cs="Calibri"/>
        </w:rPr>
        <w:t xml:space="preserve"> Федерального закона N 44-ФЗ, установить обязанность нормирования закупок товаров, работ, услуг до вступления в силу </w:t>
      </w:r>
      <w:hyperlink r:id="rId14" w:history="1">
        <w:r w:rsidRPr="00F721DE">
          <w:rPr>
            <w:rFonts w:ascii="Calibri" w:hAnsi="Calibri" w:cs="Calibri"/>
          </w:rPr>
          <w:t>статьи 19</w:t>
        </w:r>
      </w:hyperlink>
      <w:r w:rsidRPr="00F721DE">
        <w:rPr>
          <w:rFonts w:ascii="Calibri" w:hAnsi="Calibri" w:cs="Calibri"/>
        </w:rPr>
        <w:t xml:space="preserve"> Федерального закона N 44-ФЗ.</w:t>
      </w:r>
    </w:p>
    <w:p w:rsidR="00F721DE" w:rsidRPr="00F721DE" w:rsidRDefault="00F721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F721DE">
        <w:rPr>
          <w:rFonts w:ascii="Calibri" w:hAnsi="Calibri" w:cs="Calibri"/>
        </w:rPr>
        <w:t xml:space="preserve">При этом в целях регламентации определения нормативных затрат на обеспечение функций государственных органов субъектов Российской Федерации, территориальных органов управления государственными внебюджетными фондами, в том числе подведомственных им казенных учреждений, высшим исполнительным органам государственной власти субъектов Российской Федерации необходимо утвердить на основании </w:t>
      </w:r>
      <w:hyperlink r:id="rId15" w:history="1">
        <w:r w:rsidRPr="00F721DE">
          <w:rPr>
            <w:rFonts w:ascii="Calibri" w:hAnsi="Calibri" w:cs="Calibri"/>
          </w:rPr>
          <w:t>постановления</w:t>
        </w:r>
      </w:hyperlink>
      <w:r w:rsidRPr="00F721DE">
        <w:rPr>
          <w:rFonts w:ascii="Calibri" w:hAnsi="Calibri" w:cs="Calibri"/>
        </w:rPr>
        <w:t xml:space="preserve"> Правительства Российской Федерации от 13.10.2014 N 1047 "Об общих требованиях к определению нормативных затрат на обеспечение функций государственных</w:t>
      </w:r>
      <w:proofErr w:type="gramEnd"/>
      <w:r w:rsidRPr="00F721DE">
        <w:rPr>
          <w:rFonts w:ascii="Calibri" w:hAnsi="Calibri" w:cs="Calibri"/>
        </w:rPr>
        <w:t xml:space="preserve"> органов, органов управления государственными внебюджетными фондами и муниципальных органов" требования к определению нормативных затрат государственных органов субъектов Российской Федерации, органов управления территориальными государственными внебюджетными фондами, в том числе подведомственных им казенных учреждений.</w:t>
      </w:r>
    </w:p>
    <w:p w:rsidR="00F721DE" w:rsidRPr="00F721DE" w:rsidRDefault="00F721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F721DE">
        <w:rPr>
          <w:rFonts w:ascii="Calibri" w:hAnsi="Calibri" w:cs="Calibri"/>
        </w:rPr>
        <w:t xml:space="preserve">Исходя из изложенного, в случае если высшим исполнительным органом государственной власти субъекта Российской Федерации до вступления в силу Федерального </w:t>
      </w:r>
      <w:hyperlink r:id="rId16" w:history="1">
        <w:r w:rsidRPr="00F721DE">
          <w:rPr>
            <w:rFonts w:ascii="Calibri" w:hAnsi="Calibri" w:cs="Calibri"/>
          </w:rPr>
          <w:t>закона</w:t>
        </w:r>
      </w:hyperlink>
      <w:r w:rsidRPr="00F721DE">
        <w:rPr>
          <w:rFonts w:ascii="Calibri" w:hAnsi="Calibri" w:cs="Calibri"/>
        </w:rPr>
        <w:t xml:space="preserve"> N 498-ФЗ </w:t>
      </w:r>
      <w:r w:rsidRPr="00F721DE">
        <w:rPr>
          <w:rFonts w:ascii="Calibri" w:hAnsi="Calibri" w:cs="Calibri"/>
        </w:rPr>
        <w:lastRenderedPageBreak/>
        <w:t>принят акт, утверждающий требования к определению нормативных затрат на обеспечение функций государственных органов субъекта Российской Федерации, территориальных органов управления государственными внебюджетными фондами, в том числе подведомственных указанным органам казенных учреждений, возможны следующие варианты:</w:t>
      </w:r>
      <w:proofErr w:type="gramEnd"/>
    </w:p>
    <w:p w:rsidR="00F721DE" w:rsidRPr="00F721DE" w:rsidRDefault="00F721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721DE">
        <w:rPr>
          <w:rFonts w:ascii="Calibri" w:hAnsi="Calibri" w:cs="Calibri"/>
        </w:rPr>
        <w:t>1) положения об определении нормативных затрат могут не вводиться в действие, что потребует изменения сроков вступления в силу такого акта определением срока его вступления в силу 1 января 2016 года;</w:t>
      </w:r>
    </w:p>
    <w:p w:rsidR="00F721DE" w:rsidRPr="00F721DE" w:rsidRDefault="00F721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721DE">
        <w:rPr>
          <w:rFonts w:ascii="Calibri" w:hAnsi="Calibri" w:cs="Calibri"/>
        </w:rPr>
        <w:t xml:space="preserve">2) досрочное введение в действие положений об определении нормативных затрат путем издания соответствующего акта и обеспечение принятия главными распорядителями </w:t>
      </w:r>
      <w:proofErr w:type="gramStart"/>
      <w:r w:rsidRPr="00F721DE">
        <w:rPr>
          <w:rFonts w:ascii="Calibri" w:hAnsi="Calibri" w:cs="Calibri"/>
        </w:rPr>
        <w:t>средств бюджета субъекта Российской Федерации своих актов</w:t>
      </w:r>
      <w:proofErr w:type="gramEnd"/>
      <w:r w:rsidRPr="00F721DE">
        <w:rPr>
          <w:rFonts w:ascii="Calibri" w:hAnsi="Calibri" w:cs="Calibri"/>
        </w:rPr>
        <w:t>.</w:t>
      </w:r>
    </w:p>
    <w:p w:rsidR="00F721DE" w:rsidRPr="00F721DE" w:rsidRDefault="00F721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721DE">
        <w:rPr>
          <w:rFonts w:ascii="Calibri" w:hAnsi="Calibri" w:cs="Calibri"/>
        </w:rPr>
        <w:t xml:space="preserve">В случае принятия решений в соответствии с </w:t>
      </w:r>
      <w:hyperlink r:id="rId17" w:history="1">
        <w:r w:rsidRPr="00F721DE">
          <w:rPr>
            <w:rFonts w:ascii="Calibri" w:hAnsi="Calibri" w:cs="Calibri"/>
          </w:rPr>
          <w:t>частью 24 статьи 112</w:t>
        </w:r>
      </w:hyperlink>
      <w:r w:rsidRPr="00F721DE">
        <w:rPr>
          <w:rFonts w:ascii="Calibri" w:hAnsi="Calibri" w:cs="Calibri"/>
        </w:rPr>
        <w:t xml:space="preserve"> Федерального закона N 44-ФЗ акты государственных органов субъектов Российской Федерации будут использоваться при формировании обоснований бюджетных ассигнований при составлении бюджета на 2016 год и плановый период 2017 и 2018 годов.</w:t>
      </w:r>
    </w:p>
    <w:p w:rsidR="00F721DE" w:rsidRPr="00F721DE" w:rsidRDefault="00F72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21DE" w:rsidRPr="00F721DE" w:rsidRDefault="00F721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721DE">
        <w:rPr>
          <w:rFonts w:ascii="Calibri" w:hAnsi="Calibri" w:cs="Calibri"/>
        </w:rPr>
        <w:t>Директор Департамента</w:t>
      </w:r>
    </w:p>
    <w:p w:rsidR="00F721DE" w:rsidRPr="00F721DE" w:rsidRDefault="00F721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721DE">
        <w:rPr>
          <w:rFonts w:ascii="Calibri" w:hAnsi="Calibri" w:cs="Calibri"/>
        </w:rPr>
        <w:t>бюджетной методологии</w:t>
      </w:r>
    </w:p>
    <w:p w:rsidR="00F721DE" w:rsidRPr="00F721DE" w:rsidRDefault="00F721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721DE">
        <w:rPr>
          <w:rFonts w:ascii="Calibri" w:hAnsi="Calibri" w:cs="Calibri"/>
        </w:rPr>
        <w:t>С.В.РОМАНОВ</w:t>
      </w:r>
    </w:p>
    <w:p w:rsidR="00F721DE" w:rsidRPr="00F721DE" w:rsidRDefault="00F721D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721DE">
        <w:rPr>
          <w:rFonts w:ascii="Calibri" w:hAnsi="Calibri" w:cs="Calibri"/>
        </w:rPr>
        <w:t>24.02.2015</w:t>
      </w:r>
    </w:p>
    <w:p w:rsidR="00F721DE" w:rsidRPr="00F721DE" w:rsidRDefault="00F721D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56F6D" w:rsidRPr="00F721DE" w:rsidRDefault="00D56F6D"/>
    <w:sectPr w:rsidR="00D56F6D" w:rsidRPr="00F721DE" w:rsidSect="00466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1DE"/>
    <w:rsid w:val="00D56F6D"/>
    <w:rsid w:val="00F72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5B535EC9A482A7EAFE54E746FF3FCB5A7A8B4B4C2E7AF97A1A8E862B8EC80366BA47C1AD98DFC5NDtFG" TargetMode="External"/><Relationship Id="rId13" Type="http://schemas.openxmlformats.org/officeDocument/2006/relationships/hyperlink" Target="consultantplus://offline/ref=3D5B535EC9A482A7EAFE54E746FF3FCB5A7A8B4B4C2E7AF97A1A8E862B8EC80366BA47C1AD99D8C5NDt5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5B535EC9A482A7EAFE54E746FF3FCB5A7A8B4B4C2E7AF97A1A8E862B8EC80366BA47C4NAt4G" TargetMode="External"/><Relationship Id="rId12" Type="http://schemas.openxmlformats.org/officeDocument/2006/relationships/hyperlink" Target="consultantplus://offline/ref=3D5B535EC9A482A7EAFE54E746FF3FCB5A7A8B4B4C2E7AF97A1A8E862B8EC80366BA47C1AD98DFC1NDtFG" TargetMode="External"/><Relationship Id="rId17" Type="http://schemas.openxmlformats.org/officeDocument/2006/relationships/hyperlink" Target="consultantplus://offline/ref=3D5B535EC9A482A7EAFE54E746FF3FCB5A7A8B4B4C2E7AF97A1A8E862B8EC80366BA47C1AD99D8C5NDt5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D5B535EC9A482A7EAFE54E746FF3FCB5A7A894847227AF97A1A8E862B8EC80366BA47C1AD98DECFNDt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D5B535EC9A482A7EAFE54E746FF3FCB5A7A894847227AF97A1A8E862B8EC80366BA47C1AD98DECFNDt8G" TargetMode="External"/><Relationship Id="rId11" Type="http://schemas.openxmlformats.org/officeDocument/2006/relationships/hyperlink" Target="consultantplus://offline/ref=3D5B535EC9A482A7EAFE54E746FF3FCB5A7A8B4B4C2E7AF97A1A8E862B8EC80366BA47C1AD99D8C5NDt5G" TargetMode="External"/><Relationship Id="rId5" Type="http://schemas.openxmlformats.org/officeDocument/2006/relationships/hyperlink" Target="consultantplus://offline/ref=3D5B535EC9A482A7EAFE54E746FF3FCB5A7A8B4B4C2E7AF97A1A8E862B8EC80366BA47C1AD98DFC1NDtFG" TargetMode="External"/><Relationship Id="rId15" Type="http://schemas.openxmlformats.org/officeDocument/2006/relationships/hyperlink" Target="consultantplus://offline/ref=3D5B535EC9A482A7EAFE54E746FF3FCB5A7B834141227AF97A1A8E862B8EC80366BA47C1AD98DEC7NDtCG" TargetMode="External"/><Relationship Id="rId10" Type="http://schemas.openxmlformats.org/officeDocument/2006/relationships/hyperlink" Target="consultantplus://offline/ref=3D5B535EC9A482A7EAFE54E746FF3FCB5A7A8B4B4C2E7AF97A1A8E862B8EC80366BA47C1AD98DFC1NDtFG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3D5B535EC9A482A7EAFE54E746FF3FCB5A7A8B4B4C2E7AF97A1A8E862B8EC80366BA47C1AD98DFC1NDtFG" TargetMode="External"/><Relationship Id="rId9" Type="http://schemas.openxmlformats.org/officeDocument/2006/relationships/hyperlink" Target="consultantplus://offline/ref=3D5B535EC9A482A7EAFE54E746FF3FCB5A7A8B4B4C2E7AF97A1A8E862B8EC80366BA47C1AD98DFC1NDtFG" TargetMode="External"/><Relationship Id="rId14" Type="http://schemas.openxmlformats.org/officeDocument/2006/relationships/hyperlink" Target="consultantplus://offline/ref=3D5B535EC9A482A7EAFE54E746FF3FCB5A7A8B4B4C2E7AF97A1A8E862B8EC80366BA47C1AD98DFC1NDt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5586</Characters>
  <Application>Microsoft Office Word</Application>
  <DocSecurity>0</DocSecurity>
  <Lines>46</Lines>
  <Paragraphs>13</Paragraphs>
  <ScaleCrop>false</ScaleCrop>
  <Company>DK MFRT</Company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2015-03-23T06:45:00Z</dcterms:created>
  <dcterms:modified xsi:type="dcterms:W3CDTF">2015-03-23T06:45:00Z</dcterms:modified>
</cp:coreProperties>
</file>