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8F" w:rsidRDefault="00166F8F" w:rsidP="00166F8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ФЕДЕРАЛЬНАЯ АНТИМОНОПОЛЬНАЯ СЛУЖБА</w:t>
      </w:r>
    </w:p>
    <w:p w:rsidR="00166F8F" w:rsidRDefault="00166F8F" w:rsidP="00166F8F">
      <w:pPr>
        <w:pStyle w:val="ConsPlusNormal"/>
        <w:jc w:val="center"/>
        <w:rPr>
          <w:b/>
          <w:bCs/>
          <w:sz w:val="16"/>
          <w:szCs w:val="16"/>
        </w:rPr>
      </w:pPr>
    </w:p>
    <w:p w:rsidR="00166F8F" w:rsidRDefault="00166F8F" w:rsidP="00166F8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ПИСЬМО</w:t>
      </w:r>
    </w:p>
    <w:p w:rsidR="00166F8F" w:rsidRDefault="00166F8F" w:rsidP="00166F8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17 сентября 2014 г. N АЦ/37487/14</w:t>
      </w:r>
    </w:p>
    <w:p w:rsidR="00166F8F" w:rsidRDefault="00166F8F" w:rsidP="00166F8F">
      <w:pPr>
        <w:pStyle w:val="ConsPlusNormal"/>
        <w:jc w:val="center"/>
        <w:rPr>
          <w:b/>
          <w:bCs/>
          <w:sz w:val="16"/>
          <w:szCs w:val="16"/>
        </w:rPr>
      </w:pPr>
    </w:p>
    <w:p w:rsidR="00166F8F" w:rsidRDefault="00166F8F" w:rsidP="00166F8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НАПРАВЛЕНИИ ИНФОРМАЦИИ</w:t>
      </w:r>
    </w:p>
    <w:p w:rsidR="00166F8F" w:rsidRDefault="00166F8F" w:rsidP="00166F8F">
      <w:pPr>
        <w:pStyle w:val="ConsPlusNormal"/>
        <w:jc w:val="both"/>
      </w:pPr>
    </w:p>
    <w:p w:rsidR="00166F8F" w:rsidRDefault="00166F8F" w:rsidP="00166F8F">
      <w:pPr>
        <w:pStyle w:val="ConsPlusNormal"/>
        <w:ind w:firstLine="540"/>
        <w:jc w:val="both"/>
      </w:pPr>
      <w:r>
        <w:t>Федеральная антимонопольная служба (далее - ФАС России), обобщив практику применения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настоящим доводит свою позицию по вопросам, возникающим при заключении контракта по результатам проведения электронного аукциона.</w:t>
      </w:r>
    </w:p>
    <w:p w:rsidR="00166F8F" w:rsidRDefault="00166F8F" w:rsidP="00166F8F">
      <w:pPr>
        <w:pStyle w:val="ConsPlusNormal"/>
        <w:jc w:val="both"/>
      </w:pPr>
    </w:p>
    <w:p w:rsidR="00166F8F" w:rsidRDefault="00166F8F" w:rsidP="00166F8F">
      <w:pPr>
        <w:pStyle w:val="ConsPlusNormal"/>
        <w:ind w:firstLine="540"/>
        <w:jc w:val="both"/>
        <w:outlineLvl w:val="0"/>
      </w:pPr>
      <w:bookmarkStart w:id="0" w:name="Par10"/>
      <w:bookmarkEnd w:id="0"/>
      <w:r>
        <w:t xml:space="preserve">1. О признании победителя электронного аукциона </w:t>
      </w:r>
      <w:proofErr w:type="gramStart"/>
      <w:r>
        <w:t>уклонившимся</w:t>
      </w:r>
      <w:proofErr w:type="gramEnd"/>
      <w:r>
        <w:t xml:space="preserve"> от заключения контракта.</w:t>
      </w:r>
    </w:p>
    <w:p w:rsidR="00166F8F" w:rsidRDefault="00166F8F" w:rsidP="00166F8F">
      <w:pPr>
        <w:pStyle w:val="ConsPlusNormal"/>
        <w:ind w:firstLine="540"/>
        <w:jc w:val="both"/>
      </w:pPr>
      <w:r>
        <w:t>Положения частей 3 и 4 статьи 70 Закона о контрактной системе предусматривают возможность победителя электронного аукциона совершить одно из следующих действий:</w:t>
      </w:r>
    </w:p>
    <w:p w:rsidR="00166F8F" w:rsidRDefault="00166F8F" w:rsidP="00166F8F">
      <w:pPr>
        <w:pStyle w:val="ConsPlusNormal"/>
        <w:ind w:firstLine="540"/>
        <w:jc w:val="both"/>
      </w:pPr>
      <w:r>
        <w:t xml:space="preserve">- разместить в единой информационной системе (далее - ЕИС) подписанный проект контракта и документ, подтверждающий предоставление обеспечения исполнения контракта, в течение пяти дней </w:t>
      </w:r>
      <w:proofErr w:type="gramStart"/>
      <w:r>
        <w:t>с даты размещения</w:t>
      </w:r>
      <w:proofErr w:type="gramEnd"/>
      <w:r>
        <w:t xml:space="preserve"> заказчиком в ЕИС проекта контракта;</w:t>
      </w:r>
    </w:p>
    <w:p w:rsidR="00166F8F" w:rsidRDefault="00166F8F" w:rsidP="00166F8F">
      <w:pPr>
        <w:pStyle w:val="ConsPlusNormal"/>
        <w:ind w:firstLine="540"/>
        <w:jc w:val="both"/>
      </w:pPr>
      <w:r>
        <w:t>- разместить в ЕИС протокол разногласий при наличии разногласий по проекту контракта.</w:t>
      </w:r>
    </w:p>
    <w:p w:rsidR="00166F8F" w:rsidRDefault="00166F8F" w:rsidP="00166F8F">
      <w:pPr>
        <w:pStyle w:val="ConsPlusNormal"/>
        <w:ind w:firstLine="540"/>
        <w:jc w:val="both"/>
      </w:pPr>
      <w:r>
        <w:t xml:space="preserve">В соответствии с частью 10 статьи 112 Закона о контрактной системе заключение контрактов по результатам электронных аукционов, </w:t>
      </w:r>
      <w:proofErr w:type="gramStart"/>
      <w:r>
        <w:t>извещения</w:t>
      </w:r>
      <w:proofErr w:type="gramEnd"/>
      <w:r>
        <w:t xml:space="preserve"> о проведении которых размещены в ЕИС до даты начала функционирования операторов электронных площадок, прошедших отбор в соответствии с частью 4 статьи 59 Закона о контрактной системе, осуществляется на ранее отобранных электронных площадках.</w:t>
      </w:r>
    </w:p>
    <w:p w:rsidR="00166F8F" w:rsidRDefault="00166F8F" w:rsidP="00166F8F">
      <w:pPr>
        <w:pStyle w:val="ConsPlusNormal"/>
        <w:ind w:firstLine="540"/>
        <w:jc w:val="both"/>
      </w:pPr>
      <w:r>
        <w:t xml:space="preserve">В соответствии с частью 13 статьи 70 Закона о контрактной системе победитель электронного аукциона признается уклонившимся от заключения контракта в случае, если в сроки, предусмотренные статьей 70 Закона о контрактной системе, он не направил заказчику проект контракта, подписанный лицом, имеющим право действовать от имени победителя такого аукциона, или направил протокол разногласий, предусмотренный частью 4 статьи 70 Закона о контрактной системе, по истечении тринадцати дней </w:t>
      </w:r>
      <w:proofErr w:type="gramStart"/>
      <w:r>
        <w:t>с даты размещения</w:t>
      </w:r>
      <w:proofErr w:type="gramEnd"/>
      <w:r>
        <w:t xml:space="preserve"> в единой информационной системе протокола, указанного в части 8 статьи 69 Закона о контрактной системе.</w:t>
      </w:r>
    </w:p>
    <w:p w:rsidR="00166F8F" w:rsidRDefault="00166F8F" w:rsidP="00166F8F">
      <w:pPr>
        <w:pStyle w:val="ConsPlusNormal"/>
        <w:ind w:firstLine="540"/>
        <w:jc w:val="both"/>
      </w:pPr>
      <w:r>
        <w:t xml:space="preserve">При этом из совокупности положений частей 4 и 13 статьи 70 Закона о контрактной системе следует, что срок для размещения победителем электронного аукциона в ЕИС протокола разногласий составляет тринадцать дней </w:t>
      </w:r>
      <w:proofErr w:type="gramStart"/>
      <w:r>
        <w:t>с даты размещения</w:t>
      </w:r>
      <w:proofErr w:type="gramEnd"/>
      <w:r>
        <w:t xml:space="preserve"> в ЕИС протокола подведения итогов электронного аукциона.</w:t>
      </w:r>
    </w:p>
    <w:p w:rsidR="00166F8F" w:rsidRDefault="00166F8F" w:rsidP="00166F8F">
      <w:pPr>
        <w:pStyle w:val="ConsPlusNormal"/>
        <w:ind w:firstLine="540"/>
        <w:jc w:val="both"/>
      </w:pPr>
      <w:r>
        <w:t xml:space="preserve">На основании изложенного, с целью обеспечения прав и законных интересов победителя электронного аукциона, ФАС России обращает внимание на неправомерность блокирования оператором электронной площадки возможности направления победителем электронного аукциона протокола разногласий до истечения тринадцати календарных дней </w:t>
      </w:r>
      <w:proofErr w:type="gramStart"/>
      <w:r>
        <w:t>с даты размещения</w:t>
      </w:r>
      <w:proofErr w:type="gramEnd"/>
      <w:r>
        <w:t xml:space="preserve"> в ЕИС протокола подведения итогов электронного аукциона.</w:t>
      </w:r>
    </w:p>
    <w:p w:rsidR="00166F8F" w:rsidRDefault="00166F8F" w:rsidP="00166F8F">
      <w:pPr>
        <w:pStyle w:val="ConsPlusNormal"/>
        <w:jc w:val="both"/>
      </w:pPr>
    </w:p>
    <w:p w:rsidR="00166F8F" w:rsidRDefault="00166F8F" w:rsidP="00166F8F">
      <w:pPr>
        <w:pStyle w:val="ConsPlusNormal"/>
        <w:ind w:firstLine="540"/>
        <w:jc w:val="both"/>
        <w:outlineLvl w:val="0"/>
      </w:pPr>
      <w:bookmarkStart w:id="1" w:name="Par19"/>
      <w:bookmarkEnd w:id="1"/>
      <w:r>
        <w:t>2. О заключении контракта с участниками электронного аукциона, занявшим третье и последующие места по результатам проведения аукциона.</w:t>
      </w:r>
    </w:p>
    <w:p w:rsidR="00166F8F" w:rsidRDefault="00166F8F" w:rsidP="00166F8F">
      <w:pPr>
        <w:pStyle w:val="ConsPlusNormal"/>
        <w:ind w:firstLine="540"/>
        <w:jc w:val="both"/>
      </w:pPr>
      <w:proofErr w:type="gramStart"/>
      <w:r>
        <w:t>В соответствии с частью 1 статьи 70 Закона о контрактной системе по результатам электронного аукциона контракт заключается с победителем такого аукциона, а в случаях, предусмотренных статьей 70 Закона о контрактной системе, с иным участником такого аукциона, заявка которого в соответствии со статьей 69 Закона о контрактной системе признана соответствующей требованиям, установленным документацией об аукционе.</w:t>
      </w:r>
      <w:proofErr w:type="gramEnd"/>
    </w:p>
    <w:p w:rsidR="00166F8F" w:rsidRDefault="00166F8F" w:rsidP="00166F8F">
      <w:pPr>
        <w:pStyle w:val="ConsPlusNormal"/>
        <w:ind w:firstLine="540"/>
        <w:jc w:val="both"/>
      </w:pPr>
      <w:r>
        <w:t xml:space="preserve">В соответствии с частью 14 статьи 70 Закона о контрактной системе в случае, если победитель электронного аукциона признан уклонившимся от заключения контракта, заказчик вправе заключить контракт с участником такого аукциона, который предложил такую же, как и победитель такого аукциона, цену контракта или </w:t>
      </w:r>
      <w:proofErr w:type="gramStart"/>
      <w:r>
        <w:t>предложение</w:t>
      </w:r>
      <w:proofErr w:type="gramEnd"/>
      <w:r>
        <w:t xml:space="preserve"> о цене контракта которого содержит лучшие условия по цене контракта, следующие после условий, предложенных победителем такого аукциона.</w:t>
      </w:r>
    </w:p>
    <w:p w:rsidR="00166F8F" w:rsidRDefault="00166F8F" w:rsidP="00166F8F">
      <w:pPr>
        <w:pStyle w:val="ConsPlusNormal"/>
        <w:ind w:firstLine="540"/>
        <w:jc w:val="both"/>
      </w:pPr>
      <w:r>
        <w:t xml:space="preserve">При этом в соответствии с частью 15 статьи 70 Закона о контрактной </w:t>
      </w:r>
      <w:proofErr w:type="gramStart"/>
      <w:r>
        <w:t>системе</w:t>
      </w:r>
      <w:proofErr w:type="gramEnd"/>
      <w:r>
        <w:t xml:space="preserve"> в случае если участник электронного аукциона, признанный победителем такого аукциона в соответствии с частью 14 статьи 70 Закона о контрактной системе, уклонился от заключения контракта, такой аукцион признается несостоявшимся.</w:t>
      </w:r>
    </w:p>
    <w:p w:rsidR="00166F8F" w:rsidRDefault="00166F8F" w:rsidP="00166F8F">
      <w:pPr>
        <w:pStyle w:val="ConsPlusNormal"/>
        <w:ind w:firstLine="540"/>
        <w:jc w:val="both"/>
      </w:pPr>
      <w:proofErr w:type="gramStart"/>
      <w:r>
        <w:t xml:space="preserve">В соответствии с частью 4 статьи 71 Закона о контрактной системе в случае, если электронный аукцион признан не состоявшимся по основанию, предусмотренному частью 15 статьи 70 Закона о контрактной системе, заказчик вносит изменения в план-график и осуществляет закупку путем проведения запроса предложений в соответствии с пунктом 8 части 2 статьи 83 </w:t>
      </w:r>
      <w:r>
        <w:lastRenderedPageBreak/>
        <w:t>Закона о контрактной системе или иным способом в соответствии</w:t>
      </w:r>
      <w:proofErr w:type="gramEnd"/>
      <w:r>
        <w:t xml:space="preserve"> с Законом о контрактной системе.</w:t>
      </w:r>
    </w:p>
    <w:p w:rsidR="00166F8F" w:rsidRDefault="00166F8F" w:rsidP="00166F8F">
      <w:pPr>
        <w:pStyle w:val="ConsPlusNormal"/>
        <w:ind w:firstLine="540"/>
        <w:jc w:val="both"/>
      </w:pPr>
      <w:r>
        <w:t>На основании изложенного, ФАС России сообщает, что Законом о контрактной системе не предусмотрена возможность заключения контракта с участниками электронного аукциона, занявшими третье и последующие места, ранжированные в соответствии с частью 18 статьи 68 Закона о контрактной системе, и в отношении которых принято решение о соответствии требованиям, установленным документацией об аукционе.</w:t>
      </w:r>
    </w:p>
    <w:p w:rsidR="00166F8F" w:rsidRDefault="00166F8F" w:rsidP="00166F8F">
      <w:pPr>
        <w:pStyle w:val="ConsPlusNormal"/>
        <w:jc w:val="both"/>
      </w:pPr>
    </w:p>
    <w:p w:rsidR="00166F8F" w:rsidRDefault="00166F8F" w:rsidP="00166F8F">
      <w:pPr>
        <w:pStyle w:val="ConsPlusNormal"/>
        <w:ind w:firstLine="540"/>
        <w:jc w:val="both"/>
        <w:outlineLvl w:val="0"/>
      </w:pPr>
      <w:bookmarkStart w:id="2" w:name="Par26"/>
      <w:bookmarkEnd w:id="2"/>
      <w:r>
        <w:t>3. О сроке перечисления оператором электронной площадки денежных средств, внесенных в качестве обеспечения заявки, на счет заказчика, в случае уклонения участника закупки от заключения контракта.</w:t>
      </w:r>
    </w:p>
    <w:p w:rsidR="00166F8F" w:rsidRDefault="00166F8F" w:rsidP="00166F8F">
      <w:pPr>
        <w:pStyle w:val="ConsPlusNormal"/>
        <w:ind w:firstLine="540"/>
        <w:jc w:val="both"/>
      </w:pPr>
      <w:r>
        <w:t>В соответствии с частью 13 статьи 44 Закона о контрактной системе денежные средства, внесенные в качестве обеспечения заявок, перечисляются на счет, который указан заказчиком и на котором в соответствии с законодательством Российской Федерации учитываются операции со средствами, поступающими заказчику, или осуществляется уплата денежных сумм по банковской гарантии, в следующих случаях:</w:t>
      </w:r>
    </w:p>
    <w:p w:rsidR="00166F8F" w:rsidRDefault="00166F8F" w:rsidP="00166F8F">
      <w:pPr>
        <w:pStyle w:val="ConsPlusNormal"/>
        <w:ind w:firstLine="540"/>
        <w:jc w:val="both"/>
      </w:pPr>
      <w:r>
        <w:t>- уклонение или отказ участника закупки заключить контракт;</w:t>
      </w:r>
    </w:p>
    <w:p w:rsidR="00166F8F" w:rsidRDefault="00166F8F" w:rsidP="00166F8F">
      <w:pPr>
        <w:pStyle w:val="ConsPlusNormal"/>
        <w:ind w:firstLine="540"/>
        <w:jc w:val="both"/>
      </w:pPr>
      <w:r>
        <w:t xml:space="preserve">- </w:t>
      </w:r>
      <w:proofErr w:type="spellStart"/>
      <w:r>
        <w:t>непредоставление</w:t>
      </w:r>
      <w:proofErr w:type="spellEnd"/>
      <w:r>
        <w:t xml:space="preserve"> или предоставление с нарушением условий, установленных Законом о контрактной системе, до заключения контракта заказчику обеспечения исполнения контракта.</w:t>
      </w:r>
    </w:p>
    <w:p w:rsidR="00166F8F" w:rsidRDefault="00166F8F" w:rsidP="00166F8F">
      <w:pPr>
        <w:pStyle w:val="ConsPlusNormal"/>
        <w:ind w:firstLine="540"/>
        <w:jc w:val="both"/>
      </w:pPr>
      <w:proofErr w:type="gramStart"/>
      <w:r>
        <w:t>Учитывая, что одним из случаев признания победителя электронного аукциона уклонившимся от заключения контракта является направление протокола разногласий по истечении тринадцати дней с даты размещения в ЕИС протокола подведения итогов электронного аукциона, ФАС России считает целесообразным оператору электронной площадки перечислять заказчику денежные средства участника, признанного уклонившимся от заключения контракта, не ранее истечения тринадцати дней с даты размещения в ЕИС протокола подведения</w:t>
      </w:r>
      <w:proofErr w:type="gramEnd"/>
      <w:r>
        <w:t xml:space="preserve"> итогов электронного аукциона.</w:t>
      </w:r>
    </w:p>
    <w:p w:rsidR="00166F8F" w:rsidRDefault="00166F8F" w:rsidP="00166F8F">
      <w:pPr>
        <w:pStyle w:val="ConsPlusNormal"/>
        <w:jc w:val="both"/>
      </w:pPr>
    </w:p>
    <w:p w:rsidR="00166F8F" w:rsidRDefault="00166F8F" w:rsidP="00166F8F">
      <w:pPr>
        <w:pStyle w:val="ConsPlusNormal"/>
        <w:ind w:firstLine="540"/>
        <w:jc w:val="both"/>
        <w:outlineLvl w:val="0"/>
      </w:pPr>
      <w:bookmarkStart w:id="3" w:name="Par32"/>
      <w:bookmarkEnd w:id="3"/>
      <w:r>
        <w:t>4. О заключении контракта с участником электронного аукциона, признанным победителем аукциона в соответствии с частью 14 статьи 70 Закона о контрактной системе.</w:t>
      </w:r>
    </w:p>
    <w:p w:rsidR="00166F8F" w:rsidRDefault="00166F8F" w:rsidP="00166F8F">
      <w:pPr>
        <w:pStyle w:val="ConsPlusNormal"/>
        <w:ind w:firstLine="540"/>
        <w:jc w:val="both"/>
      </w:pPr>
      <w:r>
        <w:t xml:space="preserve">В соответствии с частью 9 статьи 70 Закона о контрактной системе контракт может быть заключен не ранее чем через десять дней </w:t>
      </w:r>
      <w:proofErr w:type="gramStart"/>
      <w:r>
        <w:t>с даты размещения</w:t>
      </w:r>
      <w:proofErr w:type="gramEnd"/>
      <w:r>
        <w:t xml:space="preserve"> в единой информационной системе протокола подведения итогов электронного аукциона.</w:t>
      </w:r>
    </w:p>
    <w:p w:rsidR="00166F8F" w:rsidRDefault="00166F8F" w:rsidP="00166F8F">
      <w:pPr>
        <w:pStyle w:val="ConsPlusNormal"/>
        <w:ind w:firstLine="540"/>
        <w:jc w:val="both"/>
      </w:pPr>
      <w:r>
        <w:t xml:space="preserve">Запрет на заключение контракта в течение десяти дней </w:t>
      </w:r>
      <w:proofErr w:type="gramStart"/>
      <w:r>
        <w:t>с даты размещения</w:t>
      </w:r>
      <w:proofErr w:type="gramEnd"/>
      <w:r>
        <w:t xml:space="preserve"> в ЕИС протокола подведения итогов электронного аукциона предусмотрен в целях обеспечения возможности обжалования участниками закупок результатов проведения электронного аукциона и защиты своих прав и законных интересов. Указанный запрет позволяет контрольному органу в сфере закупок осуществить рассмотрение жалобы, провести проверку и, в случае выявления нарушений, выдать обязательное для исполнения предписание для устранения допущенных нарушений.</w:t>
      </w:r>
    </w:p>
    <w:p w:rsidR="00166F8F" w:rsidRDefault="00166F8F" w:rsidP="00166F8F">
      <w:pPr>
        <w:pStyle w:val="ConsPlusNormal"/>
        <w:ind w:firstLine="540"/>
        <w:jc w:val="both"/>
      </w:pPr>
      <w:proofErr w:type="gramStart"/>
      <w:r>
        <w:t>На основании изложенного, в целях обеспечения возможности победителю электронного аукциона воспользоваться правом на обжалование действий заказчика, отказавшегося от заключения контракта, ФАС России считает целесообразным блокирование оператором электронной площадки заказчику возможности подписания контракта с участником электронного аукциона, признанным победителем такого аукциона в соответствии с частью 14 статьи 70 Закона о контрактной системе, в течение десяти дней с даты признания победителя уклонившимся</w:t>
      </w:r>
      <w:proofErr w:type="gramEnd"/>
      <w:r>
        <w:t xml:space="preserve"> от заключения контракта.</w:t>
      </w:r>
    </w:p>
    <w:p w:rsidR="00361820" w:rsidRDefault="00361820"/>
    <w:sectPr w:rsidR="00361820" w:rsidSect="0036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66F8F"/>
    <w:rsid w:val="00011F95"/>
    <w:rsid w:val="000615F6"/>
    <w:rsid w:val="00166F8F"/>
    <w:rsid w:val="00225727"/>
    <w:rsid w:val="00355749"/>
    <w:rsid w:val="00361820"/>
    <w:rsid w:val="003B5043"/>
    <w:rsid w:val="004332FC"/>
    <w:rsid w:val="00503257"/>
    <w:rsid w:val="005205FC"/>
    <w:rsid w:val="005911F7"/>
    <w:rsid w:val="0061502D"/>
    <w:rsid w:val="00744B58"/>
    <w:rsid w:val="00A84549"/>
    <w:rsid w:val="00B221DD"/>
    <w:rsid w:val="00CE7807"/>
    <w:rsid w:val="00E81E97"/>
    <w:rsid w:val="00EB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1149</Words>
  <Characters>6552</Characters>
  <Application>Microsoft Office Word</Application>
  <DocSecurity>0</DocSecurity>
  <Lines>54</Lines>
  <Paragraphs>15</Paragraphs>
  <ScaleCrop>false</ScaleCrop>
  <Company>DK MFRT</Company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gup_crz_13</dc:creator>
  <cp:keywords/>
  <dc:description/>
  <cp:lastModifiedBy>zakup_30</cp:lastModifiedBy>
  <cp:revision>2</cp:revision>
  <dcterms:created xsi:type="dcterms:W3CDTF">2014-12-16T10:44:00Z</dcterms:created>
  <dcterms:modified xsi:type="dcterms:W3CDTF">2014-12-16T10:44:00Z</dcterms:modified>
</cp:coreProperties>
</file>