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F7A" w:rsidRPr="007D4F7A" w:rsidRDefault="007D4F7A" w:rsidP="007D4F7A">
      <w:pPr>
        <w:shd w:val="clear" w:color="auto" w:fill="FFFFFF"/>
        <w:spacing w:after="0" w:line="240" w:lineRule="auto"/>
        <w:jc w:val="center"/>
        <w:outlineLvl w:val="1"/>
        <w:rPr>
          <w:rFonts w:ascii="Times New Roman" w:eastAsia="Times New Roman" w:hAnsi="Times New Roman" w:cs="Times New Roman"/>
          <w:color w:val="000000"/>
          <w:sz w:val="36"/>
          <w:szCs w:val="36"/>
          <w:lang w:eastAsia="ru-RU"/>
        </w:rPr>
      </w:pPr>
      <w:r w:rsidRPr="007D4F7A">
        <w:rPr>
          <w:rFonts w:ascii="Times New Roman" w:eastAsia="Times New Roman" w:hAnsi="Times New Roman" w:cs="Times New Roman"/>
          <w:color w:val="000000"/>
          <w:sz w:val="36"/>
          <w:szCs w:val="36"/>
          <w:lang w:eastAsia="ru-RU"/>
        </w:rPr>
        <w:t>МИНИСТЕРСТВО ЭКОНОМИЧЕСКОГО</w:t>
      </w:r>
      <w:r w:rsidR="00745C99">
        <w:rPr>
          <w:rFonts w:ascii="Times New Roman" w:eastAsia="Times New Roman" w:hAnsi="Times New Roman" w:cs="Times New Roman"/>
          <w:color w:val="000000"/>
          <w:sz w:val="36"/>
          <w:szCs w:val="36"/>
          <w:lang w:eastAsia="ru-RU"/>
        </w:rPr>
        <w:t xml:space="preserve"> РАЗВИТИЯ РОССИЙСКОЙ ФЕДЕРАЦИИ</w:t>
      </w:r>
      <w:r w:rsidR="00745C99">
        <w:rPr>
          <w:rFonts w:ascii="Times New Roman" w:eastAsia="Times New Roman" w:hAnsi="Times New Roman" w:cs="Times New Roman"/>
          <w:color w:val="000000"/>
          <w:sz w:val="36"/>
          <w:szCs w:val="36"/>
          <w:lang w:eastAsia="ru-RU"/>
        </w:rPr>
        <w:br/>
        <w:t>№</w:t>
      </w:r>
      <w:r w:rsidRPr="007D4F7A">
        <w:rPr>
          <w:rFonts w:ascii="Times New Roman" w:eastAsia="Times New Roman" w:hAnsi="Times New Roman" w:cs="Times New Roman"/>
          <w:color w:val="000000"/>
          <w:sz w:val="36"/>
          <w:szCs w:val="36"/>
          <w:lang w:eastAsia="ru-RU"/>
        </w:rPr>
        <w:t xml:space="preserve"> 27687-ЕЕ/Д28и</w:t>
      </w:r>
      <w:r w:rsidRPr="007D4F7A">
        <w:rPr>
          <w:rFonts w:ascii="Times New Roman" w:eastAsia="Times New Roman" w:hAnsi="Times New Roman" w:cs="Times New Roman"/>
          <w:color w:val="000000"/>
          <w:sz w:val="36"/>
          <w:szCs w:val="36"/>
          <w:lang w:eastAsia="ru-RU"/>
        </w:rPr>
        <w:br/>
      </w:r>
      <w:r w:rsidRPr="007D4F7A">
        <w:rPr>
          <w:rFonts w:ascii="Times New Roman" w:eastAsia="Times New Roman" w:hAnsi="Times New Roman" w:cs="Times New Roman"/>
          <w:color w:val="000000"/>
          <w:sz w:val="36"/>
          <w:szCs w:val="36"/>
          <w:lang w:eastAsia="ru-RU"/>
        </w:rPr>
        <w:br/>
        <w:t>ФЕДЕ</w:t>
      </w:r>
      <w:r w:rsidR="00745C99">
        <w:rPr>
          <w:rFonts w:ascii="Times New Roman" w:eastAsia="Times New Roman" w:hAnsi="Times New Roman" w:cs="Times New Roman"/>
          <w:color w:val="000000"/>
          <w:sz w:val="36"/>
          <w:szCs w:val="36"/>
          <w:lang w:eastAsia="ru-RU"/>
        </w:rPr>
        <w:t>РАЛЬНАЯ АНТИМОНОПОЛЬНАЯ СЛУЖБА</w:t>
      </w:r>
      <w:r w:rsidR="00745C99">
        <w:rPr>
          <w:rFonts w:ascii="Times New Roman" w:eastAsia="Times New Roman" w:hAnsi="Times New Roman" w:cs="Times New Roman"/>
          <w:color w:val="000000"/>
          <w:sz w:val="36"/>
          <w:szCs w:val="36"/>
          <w:lang w:eastAsia="ru-RU"/>
        </w:rPr>
        <w:br/>
        <w:t>№</w:t>
      </w:r>
      <w:r w:rsidRPr="007D4F7A">
        <w:rPr>
          <w:rFonts w:ascii="Times New Roman" w:eastAsia="Times New Roman" w:hAnsi="Times New Roman" w:cs="Times New Roman"/>
          <w:color w:val="000000"/>
          <w:sz w:val="36"/>
          <w:szCs w:val="36"/>
          <w:lang w:eastAsia="ru-RU"/>
        </w:rPr>
        <w:t xml:space="preserve"> АЦ/45189/14</w:t>
      </w:r>
      <w:r w:rsidRPr="007D4F7A">
        <w:rPr>
          <w:rFonts w:ascii="Times New Roman" w:eastAsia="Times New Roman" w:hAnsi="Times New Roman" w:cs="Times New Roman"/>
          <w:color w:val="000000"/>
          <w:sz w:val="36"/>
          <w:szCs w:val="36"/>
          <w:lang w:eastAsia="ru-RU"/>
        </w:rPr>
        <w:br/>
      </w:r>
      <w:r w:rsidRPr="007D4F7A">
        <w:rPr>
          <w:rFonts w:ascii="Times New Roman" w:eastAsia="Times New Roman" w:hAnsi="Times New Roman" w:cs="Times New Roman"/>
          <w:color w:val="000000"/>
          <w:sz w:val="36"/>
          <w:szCs w:val="36"/>
          <w:lang w:eastAsia="ru-RU"/>
        </w:rPr>
        <w:br/>
        <w:t>ПИСЬМО</w:t>
      </w:r>
      <w:r w:rsidRPr="007D4F7A">
        <w:rPr>
          <w:rFonts w:ascii="Times New Roman" w:eastAsia="Times New Roman" w:hAnsi="Times New Roman" w:cs="Times New Roman"/>
          <w:color w:val="000000"/>
          <w:sz w:val="36"/>
          <w:szCs w:val="36"/>
          <w:lang w:eastAsia="ru-RU"/>
        </w:rPr>
        <w:br/>
        <w:t>от 10 ноября 2014 года</w:t>
      </w:r>
      <w:proofErr w:type="gramStart"/>
      <w:r w:rsidRPr="007D4F7A">
        <w:rPr>
          <w:rFonts w:ascii="Times New Roman" w:eastAsia="Times New Roman" w:hAnsi="Times New Roman" w:cs="Times New Roman"/>
          <w:color w:val="000000"/>
          <w:sz w:val="36"/>
          <w:szCs w:val="36"/>
          <w:lang w:eastAsia="ru-RU"/>
        </w:rPr>
        <w:br/>
      </w:r>
      <w:r w:rsidRPr="007D4F7A">
        <w:rPr>
          <w:rFonts w:ascii="Times New Roman" w:eastAsia="Times New Roman" w:hAnsi="Times New Roman" w:cs="Times New Roman"/>
          <w:color w:val="000000"/>
          <w:sz w:val="36"/>
          <w:szCs w:val="36"/>
          <w:lang w:eastAsia="ru-RU"/>
        </w:rPr>
        <w:br/>
        <w:t>О</w:t>
      </w:r>
      <w:proofErr w:type="gramEnd"/>
      <w:r w:rsidRPr="007D4F7A">
        <w:rPr>
          <w:rFonts w:ascii="Times New Roman" w:eastAsia="Times New Roman" w:hAnsi="Times New Roman" w:cs="Times New Roman"/>
          <w:color w:val="000000"/>
          <w:sz w:val="36"/>
          <w:szCs w:val="36"/>
          <w:lang w:eastAsia="ru-RU"/>
        </w:rPr>
        <w:t xml:space="preserve"> ПОЗИЦИИ</w:t>
      </w:r>
      <w:r w:rsidRPr="007D4F7A">
        <w:rPr>
          <w:rFonts w:ascii="Times New Roman" w:eastAsia="Times New Roman" w:hAnsi="Times New Roman" w:cs="Times New Roman"/>
          <w:color w:val="000000"/>
          <w:sz w:val="36"/>
          <w:szCs w:val="36"/>
          <w:lang w:eastAsia="ru-RU"/>
        </w:rPr>
        <w:br/>
        <w:t>МИНЭКОНОМРАЗВИТИЯ РОССИИ И ФАС РОССИИ ПО ВОПРОСУ ПРИМЕНЕНИЯ</w:t>
      </w:r>
      <w:r w:rsidRPr="007D4F7A">
        <w:rPr>
          <w:rFonts w:ascii="Times New Roman" w:eastAsia="Times New Roman" w:hAnsi="Times New Roman" w:cs="Times New Roman"/>
          <w:color w:val="000000"/>
          <w:sz w:val="36"/>
          <w:szCs w:val="36"/>
          <w:lang w:eastAsia="ru-RU"/>
        </w:rPr>
        <w:br/>
        <w:t>НОРМ ФЕДЕРАЛЬНОГО ЗАКОНА ОТ 5</w:t>
      </w:r>
      <w:r w:rsidR="00745C99">
        <w:rPr>
          <w:rFonts w:ascii="Times New Roman" w:eastAsia="Times New Roman" w:hAnsi="Times New Roman" w:cs="Times New Roman"/>
          <w:color w:val="000000"/>
          <w:sz w:val="36"/>
          <w:szCs w:val="36"/>
          <w:lang w:eastAsia="ru-RU"/>
        </w:rPr>
        <w:t xml:space="preserve"> АПРЕЛЯ 2013 Г. №</w:t>
      </w:r>
      <w:r w:rsidRPr="007D4F7A">
        <w:rPr>
          <w:rFonts w:ascii="Times New Roman" w:eastAsia="Times New Roman" w:hAnsi="Times New Roman" w:cs="Times New Roman"/>
          <w:color w:val="000000"/>
          <w:sz w:val="36"/>
          <w:szCs w:val="36"/>
          <w:lang w:eastAsia="ru-RU"/>
        </w:rPr>
        <w:t xml:space="preserve"> 44-ФЗ</w:t>
      </w:r>
      <w:r w:rsidRPr="007D4F7A">
        <w:rPr>
          <w:rFonts w:ascii="Times New Roman" w:eastAsia="Times New Roman" w:hAnsi="Times New Roman" w:cs="Times New Roman"/>
          <w:color w:val="000000"/>
          <w:sz w:val="36"/>
          <w:szCs w:val="36"/>
          <w:lang w:eastAsia="ru-RU"/>
        </w:rPr>
        <w:br/>
        <w:t>"О КОНТРАКТНОЙ СИСТЕМЕ В СФЕРЕ ЗАКУПОК ТОВАРОВ, РАБОТ,</w:t>
      </w:r>
      <w:r w:rsidRPr="007D4F7A">
        <w:rPr>
          <w:rFonts w:ascii="Times New Roman" w:eastAsia="Times New Roman" w:hAnsi="Times New Roman" w:cs="Times New Roman"/>
          <w:color w:val="000000"/>
          <w:sz w:val="36"/>
          <w:szCs w:val="36"/>
          <w:lang w:eastAsia="ru-RU"/>
        </w:rPr>
        <w:br/>
        <w:t>УСЛУГ ДЛЯ ОБЕСПЕЧЕНИЯ ГОСУДАРСТВЕННЫХ И МУНИЦИПАЛЬНЫХ НУЖД"</w:t>
      </w:r>
      <w:r w:rsidRPr="007D4F7A">
        <w:rPr>
          <w:rFonts w:ascii="Times New Roman" w:eastAsia="Times New Roman" w:hAnsi="Times New Roman" w:cs="Times New Roman"/>
          <w:color w:val="000000"/>
          <w:sz w:val="36"/>
          <w:szCs w:val="36"/>
          <w:lang w:eastAsia="ru-RU"/>
        </w:rPr>
        <w:br/>
        <w:t>В ОТНОШЕНИИ СОГЛАСОВАНИЯ ВОЗМОЖНОСТИ ЗАКЛЮЧЕНИЯ КОНТРАКТА</w:t>
      </w:r>
      <w:r w:rsidRPr="007D4F7A">
        <w:rPr>
          <w:rFonts w:ascii="Times New Roman" w:eastAsia="Times New Roman" w:hAnsi="Times New Roman" w:cs="Times New Roman"/>
          <w:color w:val="000000"/>
          <w:sz w:val="36"/>
          <w:szCs w:val="36"/>
          <w:lang w:eastAsia="ru-RU"/>
        </w:rPr>
        <w:br/>
        <w:t>С ЕДИНСТВЕННЫМ ПОСТАВЩИКОМ (ПОДРЯДЧИКОМ, ИСПОЛНИТЕЛЕМ)</w:t>
      </w:r>
      <w:r w:rsidRPr="007D4F7A">
        <w:rPr>
          <w:rFonts w:ascii="Times New Roman" w:eastAsia="Times New Roman" w:hAnsi="Times New Roman" w:cs="Times New Roman"/>
          <w:color w:val="000000"/>
          <w:sz w:val="36"/>
          <w:szCs w:val="36"/>
          <w:lang w:eastAsia="ru-RU"/>
        </w:rPr>
        <w:br/>
        <w:t>ПО РЕЗУЛЬТАТАМ ПРОВЕДЕНИЯ ЭЛЕКТРОННОГО АУКЦИОНА</w:t>
      </w:r>
    </w:p>
    <w:p w:rsidR="007D4F7A" w:rsidRPr="007D4F7A" w:rsidRDefault="007D4F7A" w:rsidP="007D4F7A">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7D4F7A">
        <w:rPr>
          <w:rFonts w:ascii="Times New Roman" w:eastAsia="Times New Roman" w:hAnsi="Times New Roman" w:cs="Times New Roman"/>
          <w:color w:val="000000"/>
          <w:sz w:val="24"/>
          <w:szCs w:val="24"/>
          <w:lang w:eastAsia="ru-RU"/>
        </w:rPr>
        <w:t>В связи с поступающими вопросами о применении положений Федерального </w:t>
      </w:r>
      <w:hyperlink r:id="rId4" w:history="1">
        <w:r w:rsidRPr="007D4F7A">
          <w:rPr>
            <w:rFonts w:ascii="Times New Roman" w:eastAsia="Times New Roman" w:hAnsi="Times New Roman" w:cs="Times New Roman"/>
            <w:color w:val="666699"/>
            <w:sz w:val="24"/>
            <w:szCs w:val="24"/>
            <w:lang w:eastAsia="ru-RU"/>
          </w:rPr>
          <w:t>закона</w:t>
        </w:r>
      </w:hyperlink>
      <w:r w:rsidRPr="007D4F7A">
        <w:rPr>
          <w:rFonts w:ascii="Times New Roman" w:eastAsia="Times New Roman" w:hAnsi="Times New Roman" w:cs="Times New Roman"/>
          <w:color w:val="000000"/>
          <w:sz w:val="24"/>
          <w:szCs w:val="24"/>
          <w:lang w:eastAsia="ru-RU"/>
        </w:rPr>
        <w:t> от 05.04.2013 N 44-ФЗ "О контрактной системе в сфере закупок товаров, работ, услуг для государственных и муниципальных нужд" (далее - Закон N 44-ФЗ) в отношении согласования возможности заключения контракта с единственным поставщиком (подрядчиком, исполнителем) по результатам проведения электронного аукциона, Минэкономразвития России и ФАС России сообщают следующее.</w:t>
      </w:r>
      <w:proofErr w:type="gramEnd"/>
    </w:p>
    <w:p w:rsidR="007D4F7A" w:rsidRPr="007D4F7A" w:rsidRDefault="007D4F7A" w:rsidP="007D4F7A">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7D4F7A">
        <w:rPr>
          <w:rFonts w:ascii="Times New Roman" w:eastAsia="Times New Roman" w:hAnsi="Times New Roman" w:cs="Times New Roman"/>
          <w:color w:val="000000"/>
          <w:sz w:val="24"/>
          <w:szCs w:val="24"/>
          <w:lang w:eastAsia="ru-RU"/>
        </w:rPr>
        <w:t>В случае признания электронного аукциона несостоявшимся в соответствии с </w:t>
      </w:r>
      <w:hyperlink r:id="rId5" w:history="1">
        <w:r w:rsidRPr="007D4F7A">
          <w:rPr>
            <w:rFonts w:ascii="Times New Roman" w:eastAsia="Times New Roman" w:hAnsi="Times New Roman" w:cs="Times New Roman"/>
            <w:color w:val="666699"/>
            <w:sz w:val="24"/>
            <w:szCs w:val="24"/>
            <w:lang w:eastAsia="ru-RU"/>
          </w:rPr>
          <w:t>частями 1</w:t>
        </w:r>
      </w:hyperlink>
      <w:r w:rsidRPr="007D4F7A">
        <w:rPr>
          <w:rFonts w:ascii="Times New Roman" w:eastAsia="Times New Roman" w:hAnsi="Times New Roman" w:cs="Times New Roman"/>
          <w:color w:val="000000"/>
          <w:sz w:val="24"/>
          <w:szCs w:val="24"/>
          <w:lang w:eastAsia="ru-RU"/>
        </w:rPr>
        <w:t> - </w:t>
      </w:r>
      <w:hyperlink r:id="rId6" w:history="1">
        <w:r w:rsidRPr="007D4F7A">
          <w:rPr>
            <w:rFonts w:ascii="Times New Roman" w:eastAsia="Times New Roman" w:hAnsi="Times New Roman" w:cs="Times New Roman"/>
            <w:color w:val="666699"/>
            <w:sz w:val="24"/>
            <w:szCs w:val="24"/>
            <w:lang w:eastAsia="ru-RU"/>
          </w:rPr>
          <w:t>3.1 статьи 71</w:t>
        </w:r>
      </w:hyperlink>
      <w:r w:rsidRPr="007D4F7A">
        <w:rPr>
          <w:rFonts w:ascii="Times New Roman" w:eastAsia="Times New Roman" w:hAnsi="Times New Roman" w:cs="Times New Roman"/>
          <w:color w:val="000000"/>
          <w:sz w:val="24"/>
          <w:szCs w:val="24"/>
          <w:lang w:eastAsia="ru-RU"/>
        </w:rPr>
        <w:t> Закона N 44-ФЗ контракт заключается при наличии согласования контрольного органа в сфере закупок в соответствии с </w:t>
      </w:r>
      <w:hyperlink r:id="rId7" w:history="1">
        <w:r w:rsidRPr="007D4F7A">
          <w:rPr>
            <w:rFonts w:ascii="Times New Roman" w:eastAsia="Times New Roman" w:hAnsi="Times New Roman" w:cs="Times New Roman"/>
            <w:color w:val="666699"/>
            <w:sz w:val="24"/>
            <w:szCs w:val="24"/>
            <w:lang w:eastAsia="ru-RU"/>
          </w:rPr>
          <w:t>пунктом 25 части 1 статьи 93</w:t>
        </w:r>
      </w:hyperlink>
      <w:r w:rsidRPr="007D4F7A">
        <w:rPr>
          <w:rFonts w:ascii="Times New Roman" w:eastAsia="Times New Roman" w:hAnsi="Times New Roman" w:cs="Times New Roman"/>
          <w:color w:val="000000"/>
          <w:sz w:val="24"/>
          <w:szCs w:val="24"/>
          <w:lang w:eastAsia="ru-RU"/>
        </w:rPr>
        <w:t> Закона N 44-ФЗ.</w:t>
      </w:r>
      <w:proofErr w:type="gramEnd"/>
      <w:r w:rsidRPr="007D4F7A">
        <w:rPr>
          <w:rFonts w:ascii="Times New Roman" w:eastAsia="Times New Roman" w:hAnsi="Times New Roman" w:cs="Times New Roman"/>
          <w:color w:val="000000"/>
          <w:sz w:val="24"/>
          <w:szCs w:val="24"/>
          <w:lang w:eastAsia="ru-RU"/>
        </w:rPr>
        <w:t> </w:t>
      </w:r>
      <w:hyperlink r:id="rId8" w:history="1">
        <w:r w:rsidRPr="007D4F7A">
          <w:rPr>
            <w:rFonts w:ascii="Times New Roman" w:eastAsia="Times New Roman" w:hAnsi="Times New Roman" w:cs="Times New Roman"/>
            <w:color w:val="666699"/>
            <w:sz w:val="24"/>
            <w:szCs w:val="24"/>
            <w:lang w:eastAsia="ru-RU"/>
          </w:rPr>
          <w:t>Порядок</w:t>
        </w:r>
      </w:hyperlink>
      <w:r w:rsidRPr="007D4F7A">
        <w:rPr>
          <w:rFonts w:ascii="Times New Roman" w:eastAsia="Times New Roman" w:hAnsi="Times New Roman" w:cs="Times New Roman"/>
          <w:color w:val="000000"/>
          <w:sz w:val="24"/>
          <w:szCs w:val="24"/>
          <w:lang w:eastAsia="ru-RU"/>
        </w:rPr>
        <w:t> согласования заключения контракта с единственным поставщиком (подрядчиком, исполнителем) установлен приказом Министерства экономического развития Российской Федерации от 13.09.2013 N 537 (далее - Порядок).</w:t>
      </w:r>
    </w:p>
    <w:p w:rsidR="007D4F7A" w:rsidRPr="007D4F7A" w:rsidRDefault="00007781" w:rsidP="007D4F7A">
      <w:pPr>
        <w:shd w:val="clear" w:color="auto" w:fill="FFFFFF"/>
        <w:spacing w:after="0" w:line="240" w:lineRule="auto"/>
        <w:jc w:val="both"/>
        <w:rPr>
          <w:rFonts w:ascii="Times New Roman" w:eastAsia="Times New Roman" w:hAnsi="Times New Roman" w:cs="Times New Roman"/>
          <w:color w:val="000000"/>
          <w:sz w:val="24"/>
          <w:szCs w:val="24"/>
          <w:lang w:eastAsia="ru-RU"/>
        </w:rPr>
      </w:pPr>
      <w:hyperlink r:id="rId9" w:history="1">
        <w:r w:rsidR="007D4F7A" w:rsidRPr="007D4F7A">
          <w:rPr>
            <w:rFonts w:ascii="Times New Roman" w:eastAsia="Times New Roman" w:hAnsi="Times New Roman" w:cs="Times New Roman"/>
            <w:color w:val="666699"/>
            <w:sz w:val="24"/>
            <w:szCs w:val="24"/>
            <w:lang w:eastAsia="ru-RU"/>
          </w:rPr>
          <w:t>Пунктом 3</w:t>
        </w:r>
      </w:hyperlink>
      <w:r w:rsidR="007D4F7A" w:rsidRPr="007D4F7A">
        <w:rPr>
          <w:rFonts w:ascii="Times New Roman" w:eastAsia="Times New Roman" w:hAnsi="Times New Roman" w:cs="Times New Roman"/>
          <w:color w:val="000000"/>
          <w:sz w:val="24"/>
          <w:szCs w:val="24"/>
          <w:lang w:eastAsia="ru-RU"/>
        </w:rPr>
        <w:t> Порядка установлено, что для получения согласования заказчик (уполномоченный орган, уполномоченное учреждение) направляет письменное обращение:</w:t>
      </w:r>
    </w:p>
    <w:p w:rsidR="007D4F7A" w:rsidRPr="007D4F7A" w:rsidRDefault="007D4F7A" w:rsidP="007D4F7A">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7D4F7A">
        <w:rPr>
          <w:rFonts w:ascii="Times New Roman" w:eastAsia="Times New Roman" w:hAnsi="Times New Roman" w:cs="Times New Roman"/>
          <w:color w:val="000000"/>
          <w:sz w:val="24"/>
          <w:szCs w:val="24"/>
          <w:lang w:eastAsia="ru-RU"/>
        </w:rPr>
        <w:lastRenderedPageBreak/>
        <w:t xml:space="preserve">- в целях обеспечения федеральных нужд - в ФАС России, а в случае закупки товаров, работ, услуг, которые относятся к государственному оборонному заказу или </w:t>
      </w:r>
      <w:proofErr w:type="gramStart"/>
      <w:r w:rsidRPr="007D4F7A">
        <w:rPr>
          <w:rFonts w:ascii="Times New Roman" w:eastAsia="Times New Roman" w:hAnsi="Times New Roman" w:cs="Times New Roman"/>
          <w:color w:val="000000"/>
          <w:sz w:val="24"/>
          <w:szCs w:val="24"/>
          <w:lang w:eastAsia="ru-RU"/>
        </w:rPr>
        <w:t>сведения</w:t>
      </w:r>
      <w:proofErr w:type="gramEnd"/>
      <w:r w:rsidRPr="007D4F7A">
        <w:rPr>
          <w:rFonts w:ascii="Times New Roman" w:eastAsia="Times New Roman" w:hAnsi="Times New Roman" w:cs="Times New Roman"/>
          <w:color w:val="000000"/>
          <w:sz w:val="24"/>
          <w:szCs w:val="24"/>
          <w:lang w:eastAsia="ru-RU"/>
        </w:rPr>
        <w:t xml:space="preserve"> о которых составляют государственную тайну, - в </w:t>
      </w:r>
      <w:proofErr w:type="spellStart"/>
      <w:r w:rsidRPr="007D4F7A">
        <w:rPr>
          <w:rFonts w:ascii="Times New Roman" w:eastAsia="Times New Roman" w:hAnsi="Times New Roman" w:cs="Times New Roman"/>
          <w:color w:val="000000"/>
          <w:sz w:val="24"/>
          <w:szCs w:val="24"/>
          <w:lang w:eastAsia="ru-RU"/>
        </w:rPr>
        <w:t>Рособоронзаказ</w:t>
      </w:r>
      <w:proofErr w:type="spellEnd"/>
      <w:r w:rsidRPr="007D4F7A">
        <w:rPr>
          <w:rFonts w:ascii="Times New Roman" w:eastAsia="Times New Roman" w:hAnsi="Times New Roman" w:cs="Times New Roman"/>
          <w:color w:val="000000"/>
          <w:sz w:val="24"/>
          <w:szCs w:val="24"/>
          <w:lang w:eastAsia="ru-RU"/>
        </w:rPr>
        <w:t>;</w:t>
      </w:r>
    </w:p>
    <w:p w:rsidR="007D4F7A" w:rsidRPr="007D4F7A" w:rsidRDefault="007D4F7A" w:rsidP="007D4F7A">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7D4F7A">
        <w:rPr>
          <w:rFonts w:ascii="Times New Roman" w:eastAsia="Times New Roman" w:hAnsi="Times New Roman" w:cs="Times New Roman"/>
          <w:color w:val="000000"/>
          <w:sz w:val="24"/>
          <w:szCs w:val="24"/>
          <w:lang w:eastAsia="ru-RU"/>
        </w:rPr>
        <w:t>- в целях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7D4F7A" w:rsidRPr="007D4F7A" w:rsidRDefault="007D4F7A" w:rsidP="007D4F7A">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7D4F7A">
        <w:rPr>
          <w:rFonts w:ascii="Times New Roman" w:eastAsia="Times New Roman" w:hAnsi="Times New Roman" w:cs="Times New Roman"/>
          <w:color w:val="000000"/>
          <w:sz w:val="24"/>
          <w:szCs w:val="24"/>
          <w:lang w:eastAsia="ru-RU"/>
        </w:rPr>
        <w:t>- в целях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уполномоченный на осуществление контроля в сфере закупок.</w:t>
      </w:r>
    </w:p>
    <w:p w:rsidR="007D4F7A" w:rsidRPr="007D4F7A" w:rsidRDefault="007D4F7A" w:rsidP="007D4F7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D4F7A">
        <w:rPr>
          <w:rFonts w:ascii="Times New Roman" w:eastAsia="Times New Roman" w:hAnsi="Times New Roman" w:cs="Times New Roman"/>
          <w:color w:val="000000"/>
          <w:sz w:val="24"/>
          <w:szCs w:val="24"/>
          <w:lang w:eastAsia="ru-RU"/>
        </w:rPr>
        <w:t>В соответствии с </w:t>
      </w:r>
      <w:hyperlink r:id="rId10" w:history="1">
        <w:r w:rsidRPr="007D4F7A">
          <w:rPr>
            <w:rFonts w:ascii="Times New Roman" w:eastAsia="Times New Roman" w:hAnsi="Times New Roman" w:cs="Times New Roman"/>
            <w:color w:val="666699"/>
            <w:sz w:val="24"/>
            <w:szCs w:val="24"/>
            <w:lang w:eastAsia="ru-RU"/>
          </w:rPr>
          <w:t>пунктом 11</w:t>
        </w:r>
      </w:hyperlink>
      <w:r w:rsidRPr="007D4F7A">
        <w:rPr>
          <w:rFonts w:ascii="Times New Roman" w:eastAsia="Times New Roman" w:hAnsi="Times New Roman" w:cs="Times New Roman"/>
          <w:color w:val="000000"/>
          <w:sz w:val="24"/>
          <w:szCs w:val="24"/>
          <w:lang w:eastAsia="ru-RU"/>
        </w:rPr>
        <w:t> Порядка контрольным органом осуществляется рассмотрение обращения заказчика о согласовании возможности заключения контракта с единственным поставщиком (подрядчиком, исполнителем), в том числе на предмет соответствия проведенных процедур определения поставщика (подрядчика, исполнителя) действующему законодательству Российской Федерации о контрактной системе в сфере закупок.</w:t>
      </w:r>
    </w:p>
    <w:p w:rsidR="007D4F7A" w:rsidRPr="007D4F7A" w:rsidRDefault="007D4F7A" w:rsidP="007D4F7A">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7D4F7A">
        <w:rPr>
          <w:rFonts w:ascii="Times New Roman" w:eastAsia="Times New Roman" w:hAnsi="Times New Roman" w:cs="Times New Roman"/>
          <w:color w:val="000000"/>
          <w:sz w:val="24"/>
          <w:szCs w:val="24"/>
          <w:lang w:eastAsia="ru-RU"/>
        </w:rPr>
        <w:t>Вместе с тем, в соответствии с </w:t>
      </w:r>
      <w:hyperlink r:id="rId11" w:history="1">
        <w:r w:rsidRPr="007D4F7A">
          <w:rPr>
            <w:rFonts w:ascii="Times New Roman" w:eastAsia="Times New Roman" w:hAnsi="Times New Roman" w:cs="Times New Roman"/>
            <w:color w:val="666699"/>
            <w:sz w:val="24"/>
            <w:szCs w:val="24"/>
            <w:lang w:eastAsia="ru-RU"/>
          </w:rPr>
          <w:t>частью 4 статьи 99</w:t>
        </w:r>
      </w:hyperlink>
      <w:r w:rsidRPr="007D4F7A">
        <w:rPr>
          <w:rFonts w:ascii="Times New Roman" w:eastAsia="Times New Roman" w:hAnsi="Times New Roman" w:cs="Times New Roman"/>
          <w:color w:val="000000"/>
          <w:sz w:val="24"/>
          <w:szCs w:val="24"/>
          <w:lang w:eastAsia="ru-RU"/>
        </w:rPr>
        <w:t> Закона N 44-ФЗ контроль в отношении операторов электронных площадок, а также при проведении электронного аукциона (с момента размещения в единой информационной системе извещения о проведении электронного аукциона до момента заключения контракта) в отношении иных субъектов контроля осуществляется федеральным органом исполнительной власти, уполномоченным на осуществление контроля в сфере закупок, контрольным органом</w:t>
      </w:r>
      <w:proofErr w:type="gramEnd"/>
      <w:r w:rsidRPr="007D4F7A">
        <w:rPr>
          <w:rFonts w:ascii="Times New Roman" w:eastAsia="Times New Roman" w:hAnsi="Times New Roman" w:cs="Times New Roman"/>
          <w:color w:val="000000"/>
          <w:sz w:val="24"/>
          <w:szCs w:val="24"/>
          <w:lang w:eastAsia="ru-RU"/>
        </w:rPr>
        <w:t xml:space="preserve"> в сфере государственного оборонного заказа.</w:t>
      </w:r>
    </w:p>
    <w:p w:rsidR="007D4F7A" w:rsidRPr="007D4F7A" w:rsidRDefault="007D4F7A" w:rsidP="007D4F7A">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proofErr w:type="gramStart"/>
      <w:r w:rsidRPr="007D4F7A">
        <w:rPr>
          <w:rFonts w:ascii="Times New Roman" w:eastAsia="Times New Roman" w:hAnsi="Times New Roman" w:cs="Times New Roman"/>
          <w:color w:val="000000"/>
          <w:sz w:val="24"/>
          <w:szCs w:val="24"/>
          <w:lang w:eastAsia="ru-RU"/>
        </w:rPr>
        <w:t>На основании изложенного, в случае выявления признаков нарушения законодательства Российской Федерации о контрактной системе в сфере закупок при рассмотрении обращения о согласовании возможности заключения контракта с единственным поставщиком (подрядчиком, исполнителем) на основании признания электронного аукциона несостоявшимся органы исполнительной власти субъекта Российской Федерации, органы местного самоуправления муниципального района или органы местного самоуправления городского округа, уполномоченные на осуществление контроля в сфере закупок</w:t>
      </w:r>
      <w:proofErr w:type="gramEnd"/>
      <w:r w:rsidRPr="007D4F7A">
        <w:rPr>
          <w:rFonts w:ascii="Times New Roman" w:eastAsia="Times New Roman" w:hAnsi="Times New Roman" w:cs="Times New Roman"/>
          <w:color w:val="000000"/>
          <w:sz w:val="24"/>
          <w:szCs w:val="24"/>
          <w:lang w:eastAsia="ru-RU"/>
        </w:rPr>
        <w:t>, направляют информацию об указанных признаках в федеральный орган исполнительной власти, уполномоченный на осуществление контроля в сфере закупок, для проведения контрольных мероприятий.</w:t>
      </w:r>
    </w:p>
    <w:p w:rsidR="007D4F7A" w:rsidRPr="007D4F7A" w:rsidRDefault="007D4F7A" w:rsidP="007D4F7A">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7D4F7A">
        <w:rPr>
          <w:rFonts w:ascii="Times New Roman" w:eastAsia="Times New Roman" w:hAnsi="Times New Roman" w:cs="Times New Roman"/>
          <w:color w:val="000000"/>
          <w:sz w:val="24"/>
          <w:szCs w:val="24"/>
          <w:lang w:eastAsia="ru-RU"/>
        </w:rPr>
        <w:t>При этом решение о согласовании или об отказе в согласовании возможности заключения контракта с единственным поставщиком (подрядчиком, исполнителем) при осуществлении закупок для нужд субъекта Российской Федерации, муниципальных нужд принимается соответственно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 на осуществление контроля в сфере закупок.</w:t>
      </w:r>
    </w:p>
    <w:p w:rsidR="007D4F7A" w:rsidRPr="007D4F7A" w:rsidRDefault="007D4F7A" w:rsidP="007D4F7A">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sidRPr="007D4F7A">
        <w:rPr>
          <w:rFonts w:ascii="Times New Roman" w:eastAsia="Times New Roman" w:hAnsi="Times New Roman" w:cs="Times New Roman"/>
          <w:color w:val="000000"/>
          <w:sz w:val="24"/>
          <w:szCs w:val="24"/>
          <w:lang w:eastAsia="ru-RU"/>
        </w:rPr>
        <w:t>Заместитель Министра</w:t>
      </w:r>
    </w:p>
    <w:p w:rsidR="007D4F7A" w:rsidRPr="007D4F7A" w:rsidRDefault="007D4F7A" w:rsidP="007D4F7A">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sidRPr="007D4F7A">
        <w:rPr>
          <w:rFonts w:ascii="Times New Roman" w:eastAsia="Times New Roman" w:hAnsi="Times New Roman" w:cs="Times New Roman"/>
          <w:color w:val="000000"/>
          <w:sz w:val="24"/>
          <w:szCs w:val="24"/>
          <w:lang w:eastAsia="ru-RU"/>
        </w:rPr>
        <w:t>экономического развития</w:t>
      </w:r>
    </w:p>
    <w:p w:rsidR="007D4F7A" w:rsidRPr="007D4F7A" w:rsidRDefault="007D4F7A" w:rsidP="007D4F7A">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sidRPr="007D4F7A">
        <w:rPr>
          <w:rFonts w:ascii="Times New Roman" w:eastAsia="Times New Roman" w:hAnsi="Times New Roman" w:cs="Times New Roman"/>
          <w:color w:val="000000"/>
          <w:sz w:val="24"/>
          <w:szCs w:val="24"/>
          <w:lang w:eastAsia="ru-RU"/>
        </w:rPr>
        <w:t>Российской Федерации</w:t>
      </w:r>
    </w:p>
    <w:p w:rsidR="007D4F7A" w:rsidRPr="007D4F7A" w:rsidRDefault="007D4F7A" w:rsidP="007D4F7A">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sidRPr="007D4F7A">
        <w:rPr>
          <w:rFonts w:ascii="Times New Roman" w:eastAsia="Times New Roman" w:hAnsi="Times New Roman" w:cs="Times New Roman"/>
          <w:color w:val="000000"/>
          <w:sz w:val="24"/>
          <w:szCs w:val="24"/>
          <w:lang w:eastAsia="ru-RU"/>
        </w:rPr>
        <w:t>Е.И.ЕЛИН</w:t>
      </w:r>
    </w:p>
    <w:p w:rsidR="007D4F7A" w:rsidRPr="007D4F7A" w:rsidRDefault="007D4F7A" w:rsidP="007D4F7A">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sidRPr="007D4F7A">
        <w:rPr>
          <w:rFonts w:ascii="Times New Roman" w:eastAsia="Times New Roman" w:hAnsi="Times New Roman" w:cs="Times New Roman"/>
          <w:color w:val="000000"/>
          <w:sz w:val="24"/>
          <w:szCs w:val="24"/>
          <w:lang w:eastAsia="ru-RU"/>
        </w:rPr>
        <w:t>Статс-секретарь Заместитель</w:t>
      </w:r>
    </w:p>
    <w:p w:rsidR="007D4F7A" w:rsidRPr="007D4F7A" w:rsidRDefault="007D4F7A" w:rsidP="007D4F7A">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sidRPr="007D4F7A">
        <w:rPr>
          <w:rFonts w:ascii="Times New Roman" w:eastAsia="Times New Roman" w:hAnsi="Times New Roman" w:cs="Times New Roman"/>
          <w:color w:val="000000"/>
          <w:sz w:val="24"/>
          <w:szCs w:val="24"/>
          <w:lang w:eastAsia="ru-RU"/>
        </w:rPr>
        <w:t xml:space="preserve">руководителя </w:t>
      </w:r>
      <w:proofErr w:type="gramStart"/>
      <w:r w:rsidRPr="007D4F7A">
        <w:rPr>
          <w:rFonts w:ascii="Times New Roman" w:eastAsia="Times New Roman" w:hAnsi="Times New Roman" w:cs="Times New Roman"/>
          <w:color w:val="000000"/>
          <w:sz w:val="24"/>
          <w:szCs w:val="24"/>
          <w:lang w:eastAsia="ru-RU"/>
        </w:rPr>
        <w:t>Федеральной</w:t>
      </w:r>
      <w:proofErr w:type="gramEnd"/>
    </w:p>
    <w:p w:rsidR="00361820" w:rsidRPr="007D4F7A" w:rsidRDefault="007D4F7A" w:rsidP="007D4F7A">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proofErr w:type="gramStart"/>
      <w:r w:rsidRPr="007D4F7A">
        <w:rPr>
          <w:rFonts w:ascii="Times New Roman" w:eastAsia="Times New Roman" w:hAnsi="Times New Roman" w:cs="Times New Roman"/>
          <w:color w:val="000000"/>
          <w:sz w:val="24"/>
          <w:szCs w:val="24"/>
          <w:lang w:eastAsia="ru-RU"/>
        </w:rPr>
        <w:t>антимонопольной</w:t>
      </w:r>
      <w:proofErr w:type="gramEnd"/>
      <w:r w:rsidRPr="007D4F7A">
        <w:rPr>
          <w:rFonts w:ascii="Times New Roman" w:eastAsia="Times New Roman" w:hAnsi="Times New Roman" w:cs="Times New Roman"/>
          <w:color w:val="000000"/>
          <w:sz w:val="24"/>
          <w:szCs w:val="24"/>
          <w:lang w:eastAsia="ru-RU"/>
        </w:rPr>
        <w:t xml:space="preserve"> служб</w:t>
      </w:r>
    </w:p>
    <w:sectPr w:rsidR="00361820" w:rsidRPr="007D4F7A" w:rsidSect="003618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4F7A"/>
    <w:rsid w:val="00007781"/>
    <w:rsid w:val="00011F95"/>
    <w:rsid w:val="00361820"/>
    <w:rsid w:val="004332FC"/>
    <w:rsid w:val="00503257"/>
    <w:rsid w:val="005205FC"/>
    <w:rsid w:val="0061502D"/>
    <w:rsid w:val="00745C99"/>
    <w:rsid w:val="007D4F7A"/>
    <w:rsid w:val="00A84549"/>
    <w:rsid w:val="00AB72FD"/>
    <w:rsid w:val="00CE7807"/>
    <w:rsid w:val="00E81E97"/>
    <w:rsid w:val="00EB43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820"/>
  </w:style>
  <w:style w:type="paragraph" w:styleId="2">
    <w:name w:val="heading 2"/>
    <w:basedOn w:val="a"/>
    <w:link w:val="20"/>
    <w:uiPriority w:val="9"/>
    <w:qFormat/>
    <w:rsid w:val="007D4F7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D4F7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D4F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D4F7A"/>
  </w:style>
  <w:style w:type="character" w:styleId="a4">
    <w:name w:val="Hyperlink"/>
    <w:basedOn w:val="a0"/>
    <w:uiPriority w:val="99"/>
    <w:semiHidden/>
    <w:unhideWhenUsed/>
    <w:rsid w:val="007D4F7A"/>
    <w:rPr>
      <w:color w:val="0000FF"/>
      <w:u w:val="single"/>
    </w:rPr>
  </w:style>
</w:styles>
</file>

<file path=word/webSettings.xml><?xml version="1.0" encoding="utf-8"?>
<w:webSettings xmlns:r="http://schemas.openxmlformats.org/officeDocument/2006/relationships" xmlns:w="http://schemas.openxmlformats.org/wordprocessingml/2006/main">
  <w:divs>
    <w:div w:id="147255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55022/?dst=10001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onsultant.ru/document/cons_doc_LAW_165972/?dst=10196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165972/?dst=101908" TargetMode="External"/><Relationship Id="rId11" Type="http://schemas.openxmlformats.org/officeDocument/2006/relationships/hyperlink" Target="http://www.consultant.ru/document/cons_doc_LAW_165972/?dst=101390" TargetMode="External"/><Relationship Id="rId5" Type="http://schemas.openxmlformats.org/officeDocument/2006/relationships/hyperlink" Target="http://www.consultant.ru/document/cons_doc_LAW_165972/?dst=100958" TargetMode="External"/><Relationship Id="rId10" Type="http://schemas.openxmlformats.org/officeDocument/2006/relationships/hyperlink" Target="http://www.consultant.ru/document/cons_doc_LAW_155022/?dst=100038" TargetMode="External"/><Relationship Id="rId4" Type="http://schemas.openxmlformats.org/officeDocument/2006/relationships/hyperlink" Target="http://www.consultant.ru/document/cons_doc_LAW_165972/" TargetMode="External"/><Relationship Id="rId9" Type="http://schemas.openxmlformats.org/officeDocument/2006/relationships/hyperlink" Target="http://www.consultant.ru/document/cons_doc_LAW_155022/?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771</Words>
  <Characters>4396</Characters>
  <Application>Microsoft Office Word</Application>
  <DocSecurity>0</DocSecurity>
  <Lines>36</Lines>
  <Paragraphs>10</Paragraphs>
  <ScaleCrop>false</ScaleCrop>
  <Company>DK MFRT</Company>
  <LinksUpToDate>false</LinksUpToDate>
  <CharactersWithSpaces>5157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gup_crz_13</dc:creator>
  <cp:keywords/>
  <dc:description/>
  <cp:lastModifiedBy>gup_crz_13</cp:lastModifiedBy>
  <cp:revision>3</cp:revision>
  <dcterms:created xsi:type="dcterms:W3CDTF">2014-11-20T04:38:00Z</dcterms:created>
  <dcterms:modified xsi:type="dcterms:W3CDTF">2014-12-01T06:24:00Z</dcterms:modified>
</cp:coreProperties>
</file>