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77" w:rsidRPr="00462677" w:rsidRDefault="00462677">
      <w:pPr>
        <w:pStyle w:val="ConsPlusTitle"/>
        <w:jc w:val="center"/>
        <w:rPr>
          <w:rFonts w:ascii="Times New Roman" w:hAnsi="Times New Roman" w:cs="Times New Roman"/>
          <w:sz w:val="24"/>
          <w:szCs w:val="24"/>
        </w:rPr>
      </w:pPr>
      <w:r w:rsidRPr="00462677">
        <w:rPr>
          <w:rFonts w:ascii="Times New Roman" w:hAnsi="Times New Roman" w:cs="Times New Roman"/>
          <w:sz w:val="24"/>
          <w:szCs w:val="24"/>
        </w:rPr>
        <w:t>МИНИСТЕРСТВО ФИНАНСОВ РОССИЙСКОЙ ФЕДЕРАЦИИ</w:t>
      </w:r>
    </w:p>
    <w:p w:rsidR="00462677" w:rsidRPr="00462677" w:rsidRDefault="00462677">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Pr="00462677">
        <w:rPr>
          <w:rFonts w:ascii="Times New Roman" w:hAnsi="Times New Roman" w:cs="Times New Roman"/>
          <w:sz w:val="24"/>
          <w:szCs w:val="24"/>
        </w:rPr>
        <w:t xml:space="preserve"> 09-01-08/6810</w:t>
      </w:r>
    </w:p>
    <w:p w:rsidR="00462677" w:rsidRPr="00462677" w:rsidRDefault="00462677">
      <w:pPr>
        <w:pStyle w:val="ConsPlusTitle"/>
        <w:jc w:val="both"/>
        <w:rPr>
          <w:rFonts w:ascii="Times New Roman" w:hAnsi="Times New Roman" w:cs="Times New Roman"/>
          <w:sz w:val="24"/>
          <w:szCs w:val="24"/>
        </w:rPr>
      </w:pPr>
    </w:p>
    <w:p w:rsidR="00462677" w:rsidRPr="00462677" w:rsidRDefault="00462677">
      <w:pPr>
        <w:pStyle w:val="ConsPlusTitle"/>
        <w:jc w:val="center"/>
        <w:rPr>
          <w:rFonts w:ascii="Times New Roman" w:hAnsi="Times New Roman" w:cs="Times New Roman"/>
          <w:sz w:val="24"/>
          <w:szCs w:val="24"/>
        </w:rPr>
      </w:pPr>
      <w:r w:rsidRPr="00462677">
        <w:rPr>
          <w:rFonts w:ascii="Times New Roman" w:hAnsi="Times New Roman" w:cs="Times New Roman"/>
          <w:sz w:val="24"/>
          <w:szCs w:val="24"/>
        </w:rPr>
        <w:t>ФЕДЕРАЛЬНОЕ КАЗНАЧЕЙСТВО</w:t>
      </w:r>
    </w:p>
    <w:p w:rsidR="00462677" w:rsidRPr="00462677" w:rsidRDefault="00462677">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Pr="00462677">
        <w:rPr>
          <w:rFonts w:ascii="Times New Roman" w:hAnsi="Times New Roman" w:cs="Times New Roman"/>
          <w:sz w:val="24"/>
          <w:szCs w:val="24"/>
        </w:rPr>
        <w:t xml:space="preserve"> 07-04-05/22-1805</w:t>
      </w:r>
    </w:p>
    <w:p w:rsidR="00462677" w:rsidRPr="00462677" w:rsidRDefault="00462677">
      <w:pPr>
        <w:pStyle w:val="ConsPlusTitle"/>
        <w:jc w:val="both"/>
        <w:rPr>
          <w:rFonts w:ascii="Times New Roman" w:hAnsi="Times New Roman" w:cs="Times New Roman"/>
          <w:sz w:val="24"/>
          <w:szCs w:val="24"/>
        </w:rPr>
      </w:pPr>
    </w:p>
    <w:p w:rsidR="00462677" w:rsidRPr="00462677" w:rsidRDefault="00462677">
      <w:pPr>
        <w:pStyle w:val="ConsPlusTitle"/>
        <w:jc w:val="center"/>
        <w:rPr>
          <w:rFonts w:ascii="Times New Roman" w:hAnsi="Times New Roman" w:cs="Times New Roman"/>
          <w:sz w:val="24"/>
          <w:szCs w:val="24"/>
        </w:rPr>
      </w:pPr>
      <w:r w:rsidRPr="00462677">
        <w:rPr>
          <w:rFonts w:ascii="Times New Roman" w:hAnsi="Times New Roman" w:cs="Times New Roman"/>
          <w:sz w:val="24"/>
          <w:szCs w:val="24"/>
        </w:rPr>
        <w:t>ПИСЬМО</w:t>
      </w:r>
    </w:p>
    <w:p w:rsidR="00462677" w:rsidRPr="00462677" w:rsidRDefault="00462677">
      <w:pPr>
        <w:pStyle w:val="ConsPlusTitle"/>
        <w:jc w:val="center"/>
        <w:rPr>
          <w:rFonts w:ascii="Times New Roman" w:hAnsi="Times New Roman" w:cs="Times New Roman"/>
          <w:sz w:val="24"/>
          <w:szCs w:val="24"/>
        </w:rPr>
      </w:pPr>
      <w:bookmarkStart w:id="0" w:name="_GoBack"/>
      <w:r w:rsidRPr="00462677">
        <w:rPr>
          <w:rFonts w:ascii="Times New Roman" w:hAnsi="Times New Roman" w:cs="Times New Roman"/>
          <w:sz w:val="24"/>
          <w:szCs w:val="24"/>
        </w:rPr>
        <w:t>от 6 февраля 2018 года</w:t>
      </w:r>
      <w:bookmarkEnd w:id="0"/>
    </w:p>
    <w:p w:rsidR="00462677" w:rsidRPr="00462677" w:rsidRDefault="00462677">
      <w:pPr>
        <w:pStyle w:val="ConsPlusNormal"/>
        <w:jc w:val="both"/>
        <w:rPr>
          <w:rFonts w:ascii="Times New Roman" w:hAnsi="Times New Roman" w:cs="Times New Roman"/>
          <w:sz w:val="24"/>
          <w:szCs w:val="24"/>
        </w:rPr>
      </w:pPr>
    </w:p>
    <w:p w:rsidR="00462677" w:rsidRPr="00462677" w:rsidRDefault="00462677">
      <w:pPr>
        <w:pStyle w:val="ConsPlusNormal"/>
        <w:ind w:firstLine="540"/>
        <w:jc w:val="both"/>
        <w:rPr>
          <w:rFonts w:ascii="Times New Roman" w:hAnsi="Times New Roman" w:cs="Times New Roman"/>
          <w:sz w:val="24"/>
          <w:szCs w:val="24"/>
        </w:rPr>
      </w:pPr>
      <w:proofErr w:type="gramStart"/>
      <w:r w:rsidRPr="00462677">
        <w:rPr>
          <w:rFonts w:ascii="Times New Roman" w:hAnsi="Times New Roman" w:cs="Times New Roman"/>
          <w:sz w:val="24"/>
          <w:szCs w:val="24"/>
        </w:rPr>
        <w:t xml:space="preserve">Министерство финансов Российской Федерации и Федеральное казначейство в целях реализации положений </w:t>
      </w:r>
      <w:hyperlink r:id="rId5" w:history="1">
        <w:r w:rsidRPr="00462677">
          <w:rPr>
            <w:rFonts w:ascii="Times New Roman" w:hAnsi="Times New Roman" w:cs="Times New Roman"/>
            <w:sz w:val="24"/>
            <w:szCs w:val="24"/>
          </w:rPr>
          <w:t>пункта 4</w:t>
        </w:r>
      </w:hyperlink>
      <w:r w:rsidRPr="00462677">
        <w:rPr>
          <w:rFonts w:ascii="Times New Roman" w:hAnsi="Times New Roman" w:cs="Times New Roman"/>
          <w:sz w:val="24"/>
          <w:szCs w:val="24"/>
        </w:rPr>
        <w:t xml:space="preserve"> Правил казначейского сопровождения средств государственного оборонного заказа в валюте Российской Федерации в случаях, предусмотренных Федеральным </w:t>
      </w:r>
      <w:hyperlink r:id="rId6" w:history="1">
        <w:r w:rsidRPr="00462677">
          <w:rPr>
            <w:rFonts w:ascii="Times New Roman" w:hAnsi="Times New Roman" w:cs="Times New Roman"/>
            <w:sz w:val="24"/>
            <w:szCs w:val="24"/>
          </w:rPr>
          <w:t>законом</w:t>
        </w:r>
      </w:hyperlink>
      <w:r w:rsidRPr="00462677">
        <w:rPr>
          <w:rFonts w:ascii="Times New Roman" w:hAnsi="Times New Roman" w:cs="Times New Roman"/>
          <w:sz w:val="24"/>
          <w:szCs w:val="24"/>
        </w:rPr>
        <w:t xml:space="preserve"> "О федеральном бюджете на 2018 год и на плановый период 2019 и 2020 годов", утвержденных постановлением Правительства Российской Федерации от 28 декабря 2017 г. </w:t>
      </w:r>
      <w:r>
        <w:rPr>
          <w:rFonts w:ascii="Times New Roman" w:hAnsi="Times New Roman" w:cs="Times New Roman"/>
          <w:sz w:val="24"/>
          <w:szCs w:val="24"/>
        </w:rPr>
        <w:t>№</w:t>
      </w:r>
      <w:r w:rsidRPr="00462677">
        <w:rPr>
          <w:rFonts w:ascii="Times New Roman" w:hAnsi="Times New Roman" w:cs="Times New Roman"/>
          <w:sz w:val="24"/>
          <w:szCs w:val="24"/>
        </w:rPr>
        <w:t xml:space="preserve"> 1680 (далее - Правила </w:t>
      </w:r>
      <w:r>
        <w:rPr>
          <w:rFonts w:ascii="Times New Roman" w:hAnsi="Times New Roman" w:cs="Times New Roman"/>
          <w:sz w:val="24"/>
          <w:szCs w:val="24"/>
        </w:rPr>
        <w:t>№</w:t>
      </w:r>
      <w:r w:rsidRPr="00462677">
        <w:rPr>
          <w:rFonts w:ascii="Times New Roman" w:hAnsi="Times New Roman" w:cs="Times New Roman"/>
          <w:sz w:val="24"/>
          <w:szCs w:val="24"/>
        </w:rPr>
        <w:t xml:space="preserve"> 1680), сообщают следующее.</w:t>
      </w:r>
      <w:proofErr w:type="gramEnd"/>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Положениями </w:t>
      </w:r>
      <w:hyperlink r:id="rId7" w:history="1">
        <w:r w:rsidRPr="00462677">
          <w:rPr>
            <w:rFonts w:ascii="Times New Roman" w:hAnsi="Times New Roman" w:cs="Times New Roman"/>
            <w:sz w:val="24"/>
            <w:szCs w:val="24"/>
          </w:rPr>
          <w:t>пункта 4</w:t>
        </w:r>
      </w:hyperlink>
      <w:r w:rsidRPr="00462677">
        <w:rPr>
          <w:rFonts w:ascii="Times New Roman" w:hAnsi="Times New Roman" w:cs="Times New Roman"/>
          <w:sz w:val="24"/>
          <w:szCs w:val="24"/>
        </w:rPr>
        <w:t xml:space="preserve"> Правил </w:t>
      </w:r>
      <w:r>
        <w:rPr>
          <w:rFonts w:ascii="Times New Roman" w:hAnsi="Times New Roman" w:cs="Times New Roman"/>
          <w:sz w:val="24"/>
          <w:szCs w:val="24"/>
        </w:rPr>
        <w:t>№</w:t>
      </w:r>
      <w:r w:rsidRPr="00462677">
        <w:rPr>
          <w:rFonts w:ascii="Times New Roman" w:hAnsi="Times New Roman" w:cs="Times New Roman"/>
          <w:sz w:val="24"/>
          <w:szCs w:val="24"/>
        </w:rPr>
        <w:t xml:space="preserve"> 1680 установлено, что каждому государственному контракту в соответствии с Федеральным </w:t>
      </w:r>
      <w:hyperlink r:id="rId8" w:history="1">
        <w:r w:rsidRPr="00462677">
          <w:rPr>
            <w:rFonts w:ascii="Times New Roman" w:hAnsi="Times New Roman" w:cs="Times New Roman"/>
            <w:sz w:val="24"/>
            <w:szCs w:val="24"/>
          </w:rPr>
          <w:t>законом</w:t>
        </w:r>
      </w:hyperlink>
      <w:r w:rsidRPr="00462677">
        <w:rPr>
          <w:rFonts w:ascii="Times New Roman" w:hAnsi="Times New Roman" w:cs="Times New Roman"/>
          <w:sz w:val="24"/>
          <w:szCs w:val="24"/>
        </w:rPr>
        <w:t xml:space="preserve"> от 29 декабря 2012 г. </w:t>
      </w:r>
      <w:r>
        <w:rPr>
          <w:rFonts w:ascii="Times New Roman" w:hAnsi="Times New Roman" w:cs="Times New Roman"/>
          <w:sz w:val="24"/>
          <w:szCs w:val="24"/>
        </w:rPr>
        <w:t>№</w:t>
      </w:r>
      <w:r w:rsidRPr="00462677">
        <w:rPr>
          <w:rFonts w:ascii="Times New Roman" w:hAnsi="Times New Roman" w:cs="Times New Roman"/>
          <w:sz w:val="24"/>
          <w:szCs w:val="24"/>
        </w:rPr>
        <w:t xml:space="preserve"> 275-ФЗ "О государственном оборонном заказе" (далее - Федеральный закон </w:t>
      </w:r>
      <w:r>
        <w:rPr>
          <w:rFonts w:ascii="Times New Roman" w:hAnsi="Times New Roman" w:cs="Times New Roman"/>
          <w:sz w:val="24"/>
          <w:szCs w:val="24"/>
        </w:rPr>
        <w:t>№</w:t>
      </w:r>
      <w:r w:rsidRPr="00462677">
        <w:rPr>
          <w:rFonts w:ascii="Times New Roman" w:hAnsi="Times New Roman" w:cs="Times New Roman"/>
          <w:sz w:val="24"/>
          <w:szCs w:val="24"/>
        </w:rPr>
        <w:t xml:space="preserve"> 275-ФЗ) присваивается идентификатор.</w:t>
      </w:r>
    </w:p>
    <w:p w:rsidR="00462677" w:rsidRPr="00462677" w:rsidRDefault="00462677">
      <w:pPr>
        <w:pStyle w:val="ConsPlusNormal"/>
        <w:spacing w:before="220"/>
        <w:ind w:firstLine="540"/>
        <w:jc w:val="both"/>
        <w:rPr>
          <w:rFonts w:ascii="Times New Roman" w:hAnsi="Times New Roman" w:cs="Times New Roman"/>
          <w:sz w:val="24"/>
          <w:szCs w:val="24"/>
        </w:rPr>
      </w:pPr>
      <w:hyperlink r:id="rId9" w:history="1">
        <w:proofErr w:type="gramStart"/>
        <w:r w:rsidRPr="00462677">
          <w:rPr>
            <w:rFonts w:ascii="Times New Roman" w:hAnsi="Times New Roman" w:cs="Times New Roman"/>
            <w:sz w:val="24"/>
            <w:szCs w:val="24"/>
          </w:rPr>
          <w:t>Пунктом 1 статьи 6.1</w:t>
        </w:r>
      </w:hyperlink>
      <w:r w:rsidRPr="00462677">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462677">
        <w:rPr>
          <w:rFonts w:ascii="Times New Roman" w:hAnsi="Times New Roman" w:cs="Times New Roman"/>
          <w:sz w:val="24"/>
          <w:szCs w:val="24"/>
        </w:rPr>
        <w:t xml:space="preserve"> 275-ФЗ установлено, что каждому государственному контракту перед включением сведений о нем в реестр контрактов, который ведется в соответствии с положениями Федерального </w:t>
      </w:r>
      <w:hyperlink r:id="rId10" w:history="1">
        <w:r w:rsidRPr="00462677">
          <w:rPr>
            <w:rFonts w:ascii="Times New Roman" w:hAnsi="Times New Roman" w:cs="Times New Roman"/>
            <w:sz w:val="24"/>
            <w:szCs w:val="24"/>
          </w:rPr>
          <w:t>закона</w:t>
        </w:r>
      </w:hyperlink>
      <w:r w:rsidRPr="00462677">
        <w:rPr>
          <w:rFonts w:ascii="Times New Roman" w:hAnsi="Times New Roman" w:cs="Times New Roman"/>
          <w:sz w:val="24"/>
          <w:szCs w:val="24"/>
        </w:rPr>
        <w:t xml:space="preserve"> от 5 апреля 2013 г. </w:t>
      </w:r>
      <w:r>
        <w:rPr>
          <w:rFonts w:ascii="Times New Roman" w:hAnsi="Times New Roman" w:cs="Times New Roman"/>
          <w:sz w:val="24"/>
          <w:szCs w:val="24"/>
        </w:rPr>
        <w:t>№</w:t>
      </w:r>
      <w:r w:rsidRPr="00462677">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cs="Times New Roman"/>
          <w:sz w:val="24"/>
          <w:szCs w:val="24"/>
        </w:rPr>
        <w:t>№</w:t>
      </w:r>
      <w:r w:rsidRPr="00462677">
        <w:rPr>
          <w:rFonts w:ascii="Times New Roman" w:hAnsi="Times New Roman" w:cs="Times New Roman"/>
          <w:sz w:val="24"/>
          <w:szCs w:val="24"/>
        </w:rPr>
        <w:t xml:space="preserve"> 44-ФЗ), присваивается идентификатор государственного контракта, </w:t>
      </w:r>
      <w:hyperlink r:id="rId11" w:history="1">
        <w:r w:rsidRPr="00462677">
          <w:rPr>
            <w:rFonts w:ascii="Times New Roman" w:hAnsi="Times New Roman" w:cs="Times New Roman"/>
            <w:sz w:val="24"/>
            <w:szCs w:val="24"/>
          </w:rPr>
          <w:t>порядок</w:t>
        </w:r>
      </w:hyperlink>
      <w:r w:rsidRPr="00462677">
        <w:rPr>
          <w:rFonts w:ascii="Times New Roman" w:hAnsi="Times New Roman" w:cs="Times New Roman"/>
          <w:sz w:val="24"/>
          <w:szCs w:val="24"/>
        </w:rPr>
        <w:t xml:space="preserve"> формирования которого</w:t>
      </w:r>
      <w:proofErr w:type="gramEnd"/>
      <w:r w:rsidRPr="00462677">
        <w:rPr>
          <w:rFonts w:ascii="Times New Roman" w:hAnsi="Times New Roman" w:cs="Times New Roman"/>
          <w:sz w:val="24"/>
          <w:szCs w:val="24"/>
        </w:rPr>
        <w:t xml:space="preserve"> установлен совместным приказом Министерства обороны Российской Федерации </w:t>
      </w:r>
      <w:r>
        <w:rPr>
          <w:rFonts w:ascii="Times New Roman" w:hAnsi="Times New Roman" w:cs="Times New Roman"/>
          <w:sz w:val="24"/>
          <w:szCs w:val="24"/>
        </w:rPr>
        <w:t>№</w:t>
      </w:r>
      <w:r w:rsidRPr="00462677">
        <w:rPr>
          <w:rFonts w:ascii="Times New Roman" w:hAnsi="Times New Roman" w:cs="Times New Roman"/>
          <w:sz w:val="24"/>
          <w:szCs w:val="24"/>
        </w:rPr>
        <w:t xml:space="preserve"> 475 и Федерального казначейства </w:t>
      </w:r>
      <w:r>
        <w:rPr>
          <w:rFonts w:ascii="Times New Roman" w:hAnsi="Times New Roman" w:cs="Times New Roman"/>
          <w:sz w:val="24"/>
          <w:szCs w:val="24"/>
        </w:rPr>
        <w:t>№</w:t>
      </w:r>
      <w:r w:rsidRPr="00462677">
        <w:rPr>
          <w:rFonts w:ascii="Times New Roman" w:hAnsi="Times New Roman" w:cs="Times New Roman"/>
          <w:sz w:val="24"/>
          <w:szCs w:val="24"/>
        </w:rPr>
        <w:t xml:space="preserve"> 13н от 11 августа 2015 г. "Об утверждении Порядка формирования идентификатора государственного контракта по государственному оборонному заказу" (далее - Порядок </w:t>
      </w:r>
      <w:r>
        <w:rPr>
          <w:rFonts w:ascii="Times New Roman" w:hAnsi="Times New Roman" w:cs="Times New Roman"/>
          <w:sz w:val="24"/>
          <w:szCs w:val="24"/>
        </w:rPr>
        <w:t>№</w:t>
      </w:r>
      <w:r w:rsidRPr="00462677">
        <w:rPr>
          <w:rFonts w:ascii="Times New Roman" w:hAnsi="Times New Roman" w:cs="Times New Roman"/>
          <w:sz w:val="24"/>
          <w:szCs w:val="24"/>
        </w:rPr>
        <w:t xml:space="preserve"> 475/13н).</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В соответствии с положениями </w:t>
      </w:r>
      <w:hyperlink r:id="rId12" w:history="1">
        <w:r w:rsidRPr="00462677">
          <w:rPr>
            <w:rFonts w:ascii="Times New Roman" w:hAnsi="Times New Roman" w:cs="Times New Roman"/>
            <w:sz w:val="24"/>
            <w:szCs w:val="24"/>
          </w:rPr>
          <w:t>Порядка</w:t>
        </w:r>
      </w:hyperlink>
      <w:r w:rsidRPr="00462677">
        <w:rPr>
          <w:rFonts w:ascii="Times New Roman" w:hAnsi="Times New Roman" w:cs="Times New Roman"/>
          <w:sz w:val="24"/>
          <w:szCs w:val="24"/>
        </w:rPr>
        <w:t xml:space="preserve"> </w:t>
      </w:r>
      <w:r>
        <w:rPr>
          <w:rFonts w:ascii="Times New Roman" w:hAnsi="Times New Roman" w:cs="Times New Roman"/>
          <w:sz w:val="24"/>
          <w:szCs w:val="24"/>
        </w:rPr>
        <w:t>№</w:t>
      </w:r>
      <w:r w:rsidRPr="00462677">
        <w:rPr>
          <w:rFonts w:ascii="Times New Roman" w:hAnsi="Times New Roman" w:cs="Times New Roman"/>
          <w:sz w:val="24"/>
          <w:szCs w:val="24"/>
        </w:rPr>
        <w:t xml:space="preserve"> 475/13н идентификатор государственного контракта:</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формируется государственным заказчиком самостоятельно;</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 не может быть повторно </w:t>
      </w:r>
      <w:proofErr w:type="gramStart"/>
      <w:r w:rsidRPr="00462677">
        <w:rPr>
          <w:rFonts w:ascii="Times New Roman" w:hAnsi="Times New Roman" w:cs="Times New Roman"/>
          <w:sz w:val="24"/>
          <w:szCs w:val="24"/>
        </w:rPr>
        <w:t>присвоен</w:t>
      </w:r>
      <w:proofErr w:type="gramEnd"/>
      <w:r w:rsidRPr="00462677">
        <w:rPr>
          <w:rFonts w:ascii="Times New Roman" w:hAnsi="Times New Roman" w:cs="Times New Roman"/>
          <w:sz w:val="24"/>
          <w:szCs w:val="24"/>
        </w:rPr>
        <w:t xml:space="preserve"> другому государственному контракту;</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указывается государственным заказчиком через символ "/" перед номером государственного контракта (при наличии), заключаемого с головным исполнителем;</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указывается головным исполнителем через символ "/" перед номером контракта (при наличии), заключаемого с исполнителем;</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указывается исполнителем через символ "/" перед номером контракта (при наличии), заключаемого с другими исполнителями.</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Кроме того, идентификатор государственного контракта представляет собой </w:t>
      </w:r>
      <w:proofErr w:type="spellStart"/>
      <w:r w:rsidRPr="00462677">
        <w:rPr>
          <w:rFonts w:ascii="Times New Roman" w:hAnsi="Times New Roman" w:cs="Times New Roman"/>
          <w:sz w:val="24"/>
          <w:szCs w:val="24"/>
        </w:rPr>
        <w:t>двадцатипятизначный</w:t>
      </w:r>
      <w:proofErr w:type="spellEnd"/>
      <w:r w:rsidRPr="00462677">
        <w:rPr>
          <w:rFonts w:ascii="Times New Roman" w:hAnsi="Times New Roman" w:cs="Times New Roman"/>
          <w:sz w:val="24"/>
          <w:szCs w:val="24"/>
        </w:rPr>
        <w:t xml:space="preserve"> цифровой код и имеет следующую структуру:</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а) 1, 2 разряды - последние две цифры года заключения государственного контракта;</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б) 3, 4 разряды - последние две цифры </w:t>
      </w:r>
      <w:proofErr w:type="gramStart"/>
      <w:r w:rsidRPr="00462677">
        <w:rPr>
          <w:rFonts w:ascii="Times New Roman" w:hAnsi="Times New Roman" w:cs="Times New Roman"/>
          <w:sz w:val="24"/>
          <w:szCs w:val="24"/>
        </w:rPr>
        <w:t xml:space="preserve">года окончания срока действия </w:t>
      </w:r>
      <w:r w:rsidRPr="00462677">
        <w:rPr>
          <w:rFonts w:ascii="Times New Roman" w:hAnsi="Times New Roman" w:cs="Times New Roman"/>
          <w:sz w:val="24"/>
          <w:szCs w:val="24"/>
        </w:rPr>
        <w:lastRenderedPageBreak/>
        <w:t>государственного контракта</w:t>
      </w:r>
      <w:proofErr w:type="gramEnd"/>
      <w:r w:rsidRPr="00462677">
        <w:rPr>
          <w:rFonts w:ascii="Times New Roman" w:hAnsi="Times New Roman" w:cs="Times New Roman"/>
          <w:sz w:val="24"/>
          <w:szCs w:val="24"/>
        </w:rPr>
        <w:t>;</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в) 5 - 7 разряды - идентификационный код государственного заказчика, который соответствует коду главного распорядителя бюджетных средств по бюджетной классификации Российской Федерации;</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г) 8 разряд - информация о закупке;</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д) 9 - 12 разряды - порядковый номер государственного контракта, присваиваемый последовательно в соответствии со сквозной нумерацией в пределах календарного года в отношении каждого государственного заказчика, являющегося главным распорядителем бюджетных средств;</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е) 13 разряд - вид цены на товары, работы, услуги по государственному оборонному заказу;</w:t>
      </w:r>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ж) 14 - 25 разряды - кодификация осуществляется каждым государственным заказчиком самостоятельно. При этом коды должны иметь исключительно цифровое обозначение.</w:t>
      </w:r>
    </w:p>
    <w:p w:rsidR="00462677" w:rsidRPr="00462677" w:rsidRDefault="00462677">
      <w:pPr>
        <w:pStyle w:val="ConsPlusNormal"/>
        <w:spacing w:before="220"/>
        <w:ind w:firstLine="540"/>
        <w:jc w:val="both"/>
        <w:rPr>
          <w:rFonts w:ascii="Times New Roman" w:hAnsi="Times New Roman" w:cs="Times New Roman"/>
          <w:sz w:val="24"/>
          <w:szCs w:val="24"/>
        </w:rPr>
      </w:pPr>
      <w:proofErr w:type="gramStart"/>
      <w:r w:rsidRPr="00462677">
        <w:rPr>
          <w:rFonts w:ascii="Times New Roman" w:hAnsi="Times New Roman" w:cs="Times New Roman"/>
          <w:sz w:val="24"/>
          <w:szCs w:val="24"/>
        </w:rPr>
        <w:t xml:space="preserve">В соответствии с положениями </w:t>
      </w:r>
      <w:hyperlink r:id="rId13" w:history="1">
        <w:r w:rsidRPr="00462677">
          <w:rPr>
            <w:rFonts w:ascii="Times New Roman" w:hAnsi="Times New Roman" w:cs="Times New Roman"/>
            <w:sz w:val="24"/>
            <w:szCs w:val="24"/>
          </w:rPr>
          <w:t xml:space="preserve">пункта 3 Правил </w:t>
        </w:r>
        <w:r>
          <w:rPr>
            <w:rFonts w:ascii="Times New Roman" w:hAnsi="Times New Roman" w:cs="Times New Roman"/>
            <w:sz w:val="24"/>
            <w:szCs w:val="24"/>
          </w:rPr>
          <w:t>№</w:t>
        </w:r>
        <w:r w:rsidRPr="00462677">
          <w:rPr>
            <w:rFonts w:ascii="Times New Roman" w:hAnsi="Times New Roman" w:cs="Times New Roman"/>
            <w:sz w:val="24"/>
            <w:szCs w:val="24"/>
          </w:rPr>
          <w:t xml:space="preserve"> 1680</w:t>
        </w:r>
      </w:hyperlink>
      <w:r w:rsidRPr="00462677">
        <w:rPr>
          <w:rFonts w:ascii="Times New Roman" w:hAnsi="Times New Roman" w:cs="Times New Roman"/>
          <w:sz w:val="24"/>
          <w:szCs w:val="24"/>
        </w:rPr>
        <w:t xml:space="preserve"> основанием для открытия в территориальных органах Федерального казначейства лицевого для учета операций </w:t>
      </w:r>
      <w:proofErr w:type="spellStart"/>
      <w:r w:rsidRPr="00462677">
        <w:rPr>
          <w:rFonts w:ascii="Times New Roman" w:hAnsi="Times New Roman" w:cs="Times New Roman"/>
          <w:sz w:val="24"/>
          <w:szCs w:val="24"/>
        </w:rPr>
        <w:t>неучастника</w:t>
      </w:r>
      <w:proofErr w:type="spellEnd"/>
      <w:r w:rsidRPr="00462677">
        <w:rPr>
          <w:rFonts w:ascii="Times New Roman" w:hAnsi="Times New Roman" w:cs="Times New Roman"/>
          <w:sz w:val="24"/>
          <w:szCs w:val="24"/>
        </w:rPr>
        <w:t xml:space="preserve"> бюджетного процесса (далее - лицевой счет) является государственный контракт, контракт (договор) либо выписка из государственного контракта, контракта (договора) в случае, если указанный государственный контракт, контракт (договор) содержит сведения, составляющие государственную тайну.</w:t>
      </w:r>
      <w:proofErr w:type="gramEnd"/>
    </w:p>
    <w:p w:rsidR="00462677" w:rsidRPr="00462677" w:rsidRDefault="00462677">
      <w:pPr>
        <w:pStyle w:val="ConsPlusNormal"/>
        <w:spacing w:before="220"/>
        <w:ind w:firstLine="540"/>
        <w:jc w:val="both"/>
        <w:rPr>
          <w:rFonts w:ascii="Times New Roman" w:hAnsi="Times New Roman" w:cs="Times New Roman"/>
          <w:sz w:val="24"/>
          <w:szCs w:val="24"/>
        </w:rPr>
      </w:pPr>
      <w:proofErr w:type="gramStart"/>
      <w:r w:rsidRPr="00462677">
        <w:rPr>
          <w:rFonts w:ascii="Times New Roman" w:hAnsi="Times New Roman" w:cs="Times New Roman"/>
          <w:sz w:val="24"/>
          <w:szCs w:val="24"/>
        </w:rPr>
        <w:t xml:space="preserve">Государственный контракт, контракт (договор) представляется головным исполнителем (исполнителем) в территориальный орган Федерального казначейства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уполномоченного действовать от имени головного исполнителя (исполнителя), за исключением государственных контрактов, содержащихся в реестре контрактов, предусмотренном </w:t>
      </w:r>
      <w:hyperlink r:id="rId14" w:history="1">
        <w:r w:rsidRPr="00462677">
          <w:rPr>
            <w:rFonts w:ascii="Times New Roman" w:hAnsi="Times New Roman" w:cs="Times New Roman"/>
            <w:sz w:val="24"/>
            <w:szCs w:val="24"/>
          </w:rPr>
          <w:t>частью 1 статьи 103</w:t>
        </w:r>
      </w:hyperlink>
      <w:r w:rsidRPr="00462677">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462677">
        <w:rPr>
          <w:rFonts w:ascii="Times New Roman" w:hAnsi="Times New Roman" w:cs="Times New Roman"/>
          <w:sz w:val="24"/>
          <w:szCs w:val="24"/>
        </w:rPr>
        <w:t xml:space="preserve"> 44-ФЗ.</w:t>
      </w:r>
      <w:proofErr w:type="gramEnd"/>
    </w:p>
    <w:p w:rsidR="00462677" w:rsidRPr="00462677" w:rsidRDefault="00462677">
      <w:pPr>
        <w:pStyle w:val="ConsPlusNormal"/>
        <w:spacing w:before="220"/>
        <w:ind w:firstLine="540"/>
        <w:jc w:val="both"/>
        <w:rPr>
          <w:rFonts w:ascii="Times New Roman" w:hAnsi="Times New Roman" w:cs="Times New Roman"/>
          <w:sz w:val="24"/>
          <w:szCs w:val="24"/>
        </w:rPr>
      </w:pPr>
      <w:r w:rsidRPr="00462677">
        <w:rPr>
          <w:rFonts w:ascii="Times New Roman" w:hAnsi="Times New Roman" w:cs="Times New Roman"/>
          <w:sz w:val="24"/>
          <w:szCs w:val="24"/>
        </w:rPr>
        <w:t xml:space="preserve">Учитывая </w:t>
      </w:r>
      <w:proofErr w:type="gramStart"/>
      <w:r w:rsidRPr="00462677">
        <w:rPr>
          <w:rFonts w:ascii="Times New Roman" w:hAnsi="Times New Roman" w:cs="Times New Roman"/>
          <w:sz w:val="24"/>
          <w:szCs w:val="24"/>
        </w:rPr>
        <w:t>изложенное</w:t>
      </w:r>
      <w:proofErr w:type="gramEnd"/>
      <w:r w:rsidRPr="00462677">
        <w:rPr>
          <w:rFonts w:ascii="Times New Roman" w:hAnsi="Times New Roman" w:cs="Times New Roman"/>
          <w:sz w:val="24"/>
          <w:szCs w:val="24"/>
        </w:rPr>
        <w:t xml:space="preserve">, территориальные органы Федерального казначейства отказывают головному исполнителю (исполнителю) в открытии лицевого счета при отсутствии идентификатора государственного контракта, присвоенного в соответствии с </w:t>
      </w:r>
      <w:hyperlink r:id="rId15" w:history="1">
        <w:r w:rsidRPr="00462677">
          <w:rPr>
            <w:rFonts w:ascii="Times New Roman" w:hAnsi="Times New Roman" w:cs="Times New Roman"/>
            <w:sz w:val="24"/>
            <w:szCs w:val="24"/>
          </w:rPr>
          <w:t>Порядком</w:t>
        </w:r>
      </w:hyperlink>
      <w:r w:rsidRPr="00462677">
        <w:rPr>
          <w:rFonts w:ascii="Times New Roman" w:hAnsi="Times New Roman" w:cs="Times New Roman"/>
          <w:sz w:val="24"/>
          <w:szCs w:val="24"/>
        </w:rPr>
        <w:t xml:space="preserve"> </w:t>
      </w:r>
      <w:r>
        <w:rPr>
          <w:rFonts w:ascii="Times New Roman" w:hAnsi="Times New Roman" w:cs="Times New Roman"/>
          <w:sz w:val="24"/>
          <w:szCs w:val="24"/>
        </w:rPr>
        <w:t>№</w:t>
      </w:r>
      <w:r w:rsidRPr="00462677">
        <w:rPr>
          <w:rFonts w:ascii="Times New Roman" w:hAnsi="Times New Roman" w:cs="Times New Roman"/>
          <w:sz w:val="24"/>
          <w:szCs w:val="24"/>
        </w:rPr>
        <w:t xml:space="preserve"> 475/13н в государственном контракте, контракте (договоре).</w:t>
      </w:r>
    </w:p>
    <w:p w:rsidR="00462677" w:rsidRPr="00462677" w:rsidRDefault="00462677">
      <w:pPr>
        <w:pStyle w:val="ConsPlusNormal"/>
        <w:jc w:val="both"/>
        <w:rPr>
          <w:rFonts w:ascii="Times New Roman" w:hAnsi="Times New Roman" w:cs="Times New Roman"/>
          <w:sz w:val="24"/>
          <w:szCs w:val="24"/>
        </w:rPr>
      </w:pP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Заместитель Министра финансов</w:t>
      </w: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Российской Федерации</w:t>
      </w: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А.М.ЛАВРОВ</w:t>
      </w:r>
    </w:p>
    <w:p w:rsidR="00462677" w:rsidRPr="00462677" w:rsidRDefault="00462677">
      <w:pPr>
        <w:pStyle w:val="ConsPlusNormal"/>
        <w:jc w:val="both"/>
        <w:rPr>
          <w:rFonts w:ascii="Times New Roman" w:hAnsi="Times New Roman" w:cs="Times New Roman"/>
          <w:sz w:val="24"/>
          <w:szCs w:val="24"/>
        </w:rPr>
      </w:pP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Руководитель</w:t>
      </w: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Федерального казначейства</w:t>
      </w:r>
    </w:p>
    <w:p w:rsidR="00462677" w:rsidRPr="00462677" w:rsidRDefault="00462677">
      <w:pPr>
        <w:pStyle w:val="ConsPlusNormal"/>
        <w:jc w:val="right"/>
        <w:rPr>
          <w:rFonts w:ascii="Times New Roman" w:hAnsi="Times New Roman" w:cs="Times New Roman"/>
          <w:sz w:val="24"/>
          <w:szCs w:val="24"/>
        </w:rPr>
      </w:pPr>
      <w:r w:rsidRPr="00462677">
        <w:rPr>
          <w:rFonts w:ascii="Times New Roman" w:hAnsi="Times New Roman" w:cs="Times New Roman"/>
          <w:sz w:val="24"/>
          <w:szCs w:val="24"/>
        </w:rPr>
        <w:t>Р.Е.АРТЮХИН</w:t>
      </w:r>
    </w:p>
    <w:p w:rsidR="00462677" w:rsidRPr="00462677" w:rsidRDefault="00462677">
      <w:pPr>
        <w:pStyle w:val="ConsPlusNormal"/>
        <w:jc w:val="both"/>
        <w:rPr>
          <w:rFonts w:ascii="Times New Roman" w:hAnsi="Times New Roman" w:cs="Times New Roman"/>
          <w:sz w:val="24"/>
          <w:szCs w:val="24"/>
        </w:rPr>
      </w:pPr>
    </w:p>
    <w:p w:rsidR="00462677" w:rsidRPr="00462677" w:rsidRDefault="00462677">
      <w:pPr>
        <w:pStyle w:val="ConsPlusNormal"/>
        <w:jc w:val="both"/>
        <w:rPr>
          <w:rFonts w:ascii="Times New Roman" w:hAnsi="Times New Roman" w:cs="Times New Roman"/>
          <w:sz w:val="24"/>
          <w:szCs w:val="24"/>
        </w:rPr>
      </w:pPr>
    </w:p>
    <w:p w:rsidR="00462677" w:rsidRPr="00462677" w:rsidRDefault="00462677">
      <w:pPr>
        <w:pStyle w:val="ConsPlusNormal"/>
        <w:pBdr>
          <w:top w:val="single" w:sz="6" w:space="0" w:color="auto"/>
        </w:pBdr>
        <w:spacing w:before="100" w:after="100"/>
        <w:jc w:val="both"/>
        <w:rPr>
          <w:rFonts w:ascii="Times New Roman" w:hAnsi="Times New Roman" w:cs="Times New Roman"/>
          <w:sz w:val="24"/>
          <w:szCs w:val="24"/>
        </w:rPr>
      </w:pPr>
    </w:p>
    <w:p w:rsidR="00F4239A" w:rsidRPr="00462677" w:rsidRDefault="00462677">
      <w:pPr>
        <w:rPr>
          <w:rFonts w:ascii="Times New Roman" w:hAnsi="Times New Roman" w:cs="Times New Roman"/>
          <w:sz w:val="24"/>
          <w:szCs w:val="24"/>
        </w:rPr>
      </w:pPr>
    </w:p>
    <w:sectPr w:rsidR="00F4239A" w:rsidRPr="00462677" w:rsidSect="00CE2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77"/>
    <w:rsid w:val="00462677"/>
    <w:rsid w:val="008071C4"/>
    <w:rsid w:val="00B11DDF"/>
    <w:rsid w:val="00DB1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6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67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6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6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3418D6DD6F2242AB188DE7CCCD4E8D9DB26B4833A11F1B0E6CFC58FA52C1O" TargetMode="External"/><Relationship Id="rId13" Type="http://schemas.openxmlformats.org/officeDocument/2006/relationships/hyperlink" Target="consultantplus://offline/ref=E13418D6DD6F2242AB188DE7CCCD4E8D9DB26A4035A41F1B0E6CFC58FA2161CC6732011437BF74795BC9O" TargetMode="External"/><Relationship Id="rId3" Type="http://schemas.openxmlformats.org/officeDocument/2006/relationships/settings" Target="settings.xml"/><Relationship Id="rId7" Type="http://schemas.openxmlformats.org/officeDocument/2006/relationships/hyperlink" Target="consultantplus://offline/ref=E13418D6DD6F2242AB188DE7CCCD4E8D9DB26A4035A41F1B0E6CFC58FA2161CC6732011437BF74795BCEO" TargetMode="External"/><Relationship Id="rId12" Type="http://schemas.openxmlformats.org/officeDocument/2006/relationships/hyperlink" Target="consultantplus://offline/ref=E13418D6DD6F2242AB188DE7CCCD4E8D9EB2684137A11F1B0E6CFC58FA2161CC6732011437BF74795BCF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13418D6DD6F2242AB188DE7CCCD4E8D9DB2694232A21F1B0E6CFC58FA52C1O" TargetMode="External"/><Relationship Id="rId11" Type="http://schemas.openxmlformats.org/officeDocument/2006/relationships/hyperlink" Target="consultantplus://offline/ref=E13418D6DD6F2242AB188DE7CCCD4E8D9EB2684137A11F1B0E6CFC58FA2161CC6732011437BF74795BCBO" TargetMode="External"/><Relationship Id="rId5" Type="http://schemas.openxmlformats.org/officeDocument/2006/relationships/hyperlink" Target="consultantplus://offline/ref=E13418D6DD6F2242AB188DE7CCCD4E8D9DB26A4035A41F1B0E6CFC58FA2161CC6732011437BF74795BCEO" TargetMode="External"/><Relationship Id="rId15" Type="http://schemas.openxmlformats.org/officeDocument/2006/relationships/hyperlink" Target="consultantplus://offline/ref=E13418D6DD6F2242AB188DE7CCCD4E8D9EB2684137A11F1B0E6CFC58FA2161CC6732011437BF74795BCBO" TargetMode="External"/><Relationship Id="rId10" Type="http://schemas.openxmlformats.org/officeDocument/2006/relationships/hyperlink" Target="consultantplus://offline/ref=E13418D6DD6F2242AB188DE7CCCD4E8D9DB26A433DAA1F1B0E6CFC58FA52C1O" TargetMode="External"/><Relationship Id="rId4" Type="http://schemas.openxmlformats.org/officeDocument/2006/relationships/webSettings" Target="webSettings.xml"/><Relationship Id="rId9" Type="http://schemas.openxmlformats.org/officeDocument/2006/relationships/hyperlink" Target="consultantplus://offline/ref=E13418D6DD6F2242AB188DE7CCCD4E8D9DB26B4833A11F1B0E6CFC58FA2161CC6732011437BF76785BC2O" TargetMode="External"/><Relationship Id="rId14" Type="http://schemas.openxmlformats.org/officeDocument/2006/relationships/hyperlink" Target="consultantplus://offline/ref=E13418D6DD6F2242AB188DE7CCCD4E8D9DB26A433DAA1F1B0E6CFC58FA2161CC6732011437BD747A5BC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Тореев Руслан Рестемович</dc:creator>
  <cp:lastModifiedBy>Тореев Руслан Рестемович</cp:lastModifiedBy>
  <cp:revision>1</cp:revision>
  <dcterms:created xsi:type="dcterms:W3CDTF">2018-02-19T14:02:00Z</dcterms:created>
  <dcterms:modified xsi:type="dcterms:W3CDTF">2018-02-19T14:04:00Z</dcterms:modified>
</cp:coreProperties>
</file>