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197" w:rsidRPr="00E04197" w:rsidRDefault="00E04197">
      <w:pPr>
        <w:pStyle w:val="ConsPlusNormal"/>
        <w:ind w:firstLine="540"/>
        <w:jc w:val="both"/>
        <w:outlineLvl w:val="0"/>
        <w:rPr>
          <w:rFonts w:ascii="Times New Roman" w:hAnsi="Times New Roman" w:cs="Times New Roman"/>
          <w:sz w:val="24"/>
          <w:szCs w:val="24"/>
        </w:rPr>
      </w:pPr>
    </w:p>
    <w:p w:rsidR="00E04197" w:rsidRPr="00E04197" w:rsidRDefault="00E04197">
      <w:pPr>
        <w:pStyle w:val="ConsPlusTitle"/>
        <w:jc w:val="center"/>
        <w:rPr>
          <w:rFonts w:ascii="Times New Roman" w:hAnsi="Times New Roman" w:cs="Times New Roman"/>
          <w:sz w:val="24"/>
          <w:szCs w:val="24"/>
        </w:rPr>
      </w:pPr>
      <w:r w:rsidRPr="00E04197">
        <w:rPr>
          <w:rFonts w:ascii="Times New Roman" w:hAnsi="Times New Roman" w:cs="Times New Roman"/>
          <w:sz w:val="24"/>
          <w:szCs w:val="24"/>
        </w:rPr>
        <w:t>ВЕРХОВНЫЙ СУД РОССИЙСКОЙ ФЕДЕРАЦИИ</w:t>
      </w:r>
    </w:p>
    <w:p w:rsidR="00E04197" w:rsidRPr="00E04197" w:rsidRDefault="00E04197">
      <w:pPr>
        <w:pStyle w:val="ConsPlusTitle"/>
        <w:jc w:val="center"/>
        <w:rPr>
          <w:rFonts w:ascii="Times New Roman" w:hAnsi="Times New Roman" w:cs="Times New Roman"/>
          <w:sz w:val="24"/>
          <w:szCs w:val="24"/>
        </w:rPr>
      </w:pPr>
    </w:p>
    <w:p w:rsidR="00E04197" w:rsidRPr="00E04197" w:rsidRDefault="00E04197">
      <w:pPr>
        <w:pStyle w:val="ConsPlusTitle"/>
        <w:jc w:val="center"/>
        <w:rPr>
          <w:rFonts w:ascii="Times New Roman" w:hAnsi="Times New Roman" w:cs="Times New Roman"/>
          <w:sz w:val="24"/>
          <w:szCs w:val="24"/>
        </w:rPr>
      </w:pPr>
      <w:r w:rsidRPr="00E04197">
        <w:rPr>
          <w:rFonts w:ascii="Times New Roman" w:hAnsi="Times New Roman" w:cs="Times New Roman"/>
          <w:sz w:val="24"/>
          <w:szCs w:val="24"/>
        </w:rPr>
        <w:t>ОПРЕДЕЛЕНИЕ</w:t>
      </w:r>
    </w:p>
    <w:p w:rsidR="00E04197" w:rsidRPr="00E04197" w:rsidRDefault="00E04197">
      <w:pPr>
        <w:pStyle w:val="ConsPlusTitle"/>
        <w:jc w:val="center"/>
        <w:rPr>
          <w:rFonts w:ascii="Times New Roman" w:hAnsi="Times New Roman" w:cs="Times New Roman"/>
          <w:sz w:val="24"/>
          <w:szCs w:val="24"/>
        </w:rPr>
      </w:pPr>
      <w:r w:rsidRPr="00E04197">
        <w:rPr>
          <w:rFonts w:ascii="Times New Roman" w:hAnsi="Times New Roman" w:cs="Times New Roman"/>
          <w:sz w:val="24"/>
          <w:szCs w:val="24"/>
        </w:rPr>
        <w:t>от 25 ноября 2021 г. N 301-ЭС21-21630</w:t>
      </w:r>
    </w:p>
    <w:p w:rsidR="00E04197" w:rsidRPr="00E04197" w:rsidRDefault="00E04197">
      <w:pPr>
        <w:pStyle w:val="ConsPlusNormal"/>
        <w:ind w:firstLine="540"/>
        <w:jc w:val="both"/>
        <w:rPr>
          <w:rFonts w:ascii="Times New Roman" w:hAnsi="Times New Roman" w:cs="Times New Roman"/>
          <w:sz w:val="24"/>
          <w:szCs w:val="24"/>
        </w:rPr>
      </w:pPr>
    </w:p>
    <w:p w:rsidR="00E04197" w:rsidRPr="00E04197" w:rsidRDefault="00E04197">
      <w:pPr>
        <w:pStyle w:val="ConsPlusNormal"/>
        <w:ind w:firstLine="540"/>
        <w:jc w:val="both"/>
        <w:rPr>
          <w:rFonts w:ascii="Times New Roman" w:hAnsi="Times New Roman" w:cs="Times New Roman"/>
          <w:sz w:val="24"/>
          <w:szCs w:val="24"/>
        </w:rPr>
      </w:pPr>
      <w:r w:rsidRPr="00E04197">
        <w:rPr>
          <w:rFonts w:ascii="Times New Roman" w:hAnsi="Times New Roman" w:cs="Times New Roman"/>
          <w:sz w:val="24"/>
          <w:szCs w:val="24"/>
        </w:rPr>
        <w:t>Судья Верховного Суда Российской Федерации Иваненко Ю.Г., изучив кассационную жалобу публичного акционерного общества "</w:t>
      </w:r>
      <w:proofErr w:type="spellStart"/>
      <w:r w:rsidRPr="00E04197">
        <w:rPr>
          <w:rFonts w:ascii="Times New Roman" w:hAnsi="Times New Roman" w:cs="Times New Roman"/>
          <w:sz w:val="24"/>
          <w:szCs w:val="24"/>
        </w:rPr>
        <w:t>Совкомбанк</w:t>
      </w:r>
      <w:proofErr w:type="spellEnd"/>
      <w:r w:rsidRPr="00E04197">
        <w:rPr>
          <w:rFonts w:ascii="Times New Roman" w:hAnsi="Times New Roman" w:cs="Times New Roman"/>
          <w:sz w:val="24"/>
          <w:szCs w:val="24"/>
        </w:rPr>
        <w:t>" (далее - ПАО "</w:t>
      </w:r>
      <w:proofErr w:type="spellStart"/>
      <w:r w:rsidRPr="00E04197">
        <w:rPr>
          <w:rFonts w:ascii="Times New Roman" w:hAnsi="Times New Roman" w:cs="Times New Roman"/>
          <w:sz w:val="24"/>
          <w:szCs w:val="24"/>
        </w:rPr>
        <w:t>Совкомбанк</w:t>
      </w:r>
      <w:proofErr w:type="spellEnd"/>
      <w:r w:rsidRPr="00E04197">
        <w:rPr>
          <w:rFonts w:ascii="Times New Roman" w:hAnsi="Times New Roman" w:cs="Times New Roman"/>
          <w:sz w:val="24"/>
          <w:szCs w:val="24"/>
        </w:rPr>
        <w:t xml:space="preserve">", банк) на </w:t>
      </w:r>
      <w:hyperlink r:id="rId5" w:history="1">
        <w:r w:rsidRPr="00E04197">
          <w:rPr>
            <w:rFonts w:ascii="Times New Roman" w:hAnsi="Times New Roman" w:cs="Times New Roman"/>
            <w:sz w:val="24"/>
            <w:szCs w:val="24"/>
          </w:rPr>
          <w:t>постановление</w:t>
        </w:r>
      </w:hyperlink>
      <w:r w:rsidRPr="00E04197">
        <w:rPr>
          <w:rFonts w:ascii="Times New Roman" w:hAnsi="Times New Roman" w:cs="Times New Roman"/>
          <w:sz w:val="24"/>
          <w:szCs w:val="24"/>
        </w:rPr>
        <w:t xml:space="preserve"> Второго арбитражного апелляционного суда от 06.04.2021 и </w:t>
      </w:r>
      <w:hyperlink r:id="rId6" w:history="1">
        <w:r w:rsidRPr="00E04197">
          <w:rPr>
            <w:rFonts w:ascii="Times New Roman" w:hAnsi="Times New Roman" w:cs="Times New Roman"/>
            <w:sz w:val="24"/>
            <w:szCs w:val="24"/>
          </w:rPr>
          <w:t>постановление</w:t>
        </w:r>
      </w:hyperlink>
      <w:r w:rsidRPr="00E04197">
        <w:rPr>
          <w:rFonts w:ascii="Times New Roman" w:hAnsi="Times New Roman" w:cs="Times New Roman"/>
          <w:sz w:val="24"/>
          <w:szCs w:val="24"/>
        </w:rPr>
        <w:t xml:space="preserve"> Арбитражного суда Волго-Вятского округа от 09.08.2021 по делу N А31-5897/2019 Арбитражного суда Костромской области</w:t>
      </w:r>
    </w:p>
    <w:p w:rsidR="00E04197" w:rsidRPr="00E04197" w:rsidRDefault="00E04197">
      <w:pPr>
        <w:pStyle w:val="ConsPlusNormal"/>
        <w:spacing w:before="220"/>
        <w:ind w:firstLine="540"/>
        <w:jc w:val="both"/>
        <w:rPr>
          <w:rFonts w:ascii="Times New Roman" w:hAnsi="Times New Roman" w:cs="Times New Roman"/>
          <w:sz w:val="24"/>
          <w:szCs w:val="24"/>
        </w:rPr>
      </w:pPr>
      <w:proofErr w:type="gramStart"/>
      <w:r w:rsidRPr="00E04197">
        <w:rPr>
          <w:rFonts w:ascii="Times New Roman" w:hAnsi="Times New Roman" w:cs="Times New Roman"/>
          <w:sz w:val="24"/>
          <w:szCs w:val="24"/>
        </w:rPr>
        <w:t>по иску общества с ограниченной ответственностью "</w:t>
      </w:r>
      <w:proofErr w:type="spellStart"/>
      <w:r w:rsidRPr="00E04197">
        <w:rPr>
          <w:rFonts w:ascii="Times New Roman" w:hAnsi="Times New Roman" w:cs="Times New Roman"/>
          <w:sz w:val="24"/>
          <w:szCs w:val="24"/>
        </w:rPr>
        <w:t>Формоза</w:t>
      </w:r>
      <w:proofErr w:type="spellEnd"/>
      <w:r w:rsidRPr="00E04197">
        <w:rPr>
          <w:rFonts w:ascii="Times New Roman" w:hAnsi="Times New Roman" w:cs="Times New Roman"/>
          <w:sz w:val="24"/>
          <w:szCs w:val="24"/>
        </w:rPr>
        <w:t xml:space="preserve"> Сервис" (далее - ООО "</w:t>
      </w:r>
      <w:proofErr w:type="spellStart"/>
      <w:r w:rsidRPr="00E04197">
        <w:rPr>
          <w:rFonts w:ascii="Times New Roman" w:hAnsi="Times New Roman" w:cs="Times New Roman"/>
          <w:sz w:val="24"/>
          <w:szCs w:val="24"/>
        </w:rPr>
        <w:t>Формоза</w:t>
      </w:r>
      <w:proofErr w:type="spellEnd"/>
      <w:r w:rsidRPr="00E04197">
        <w:rPr>
          <w:rFonts w:ascii="Times New Roman" w:hAnsi="Times New Roman" w:cs="Times New Roman"/>
          <w:sz w:val="24"/>
          <w:szCs w:val="24"/>
        </w:rPr>
        <w:t xml:space="preserve"> Сервис", общество) к банку о взыскании 9 417 225 руб. убытков в виде упущенной выгоды, 193 500 руб. реального ущерба в виде вознаграждения, уплаченного по договору предоставления банковской гарантии от 23.04.2018 N 801412, о признании указанного договора расторгнутым с 02.08.2019,</w:t>
      </w:r>
      <w:proofErr w:type="gramEnd"/>
    </w:p>
    <w:p w:rsidR="00E04197" w:rsidRPr="00E04197" w:rsidRDefault="00E04197">
      <w:pPr>
        <w:pStyle w:val="ConsPlusNormal"/>
        <w:spacing w:before="220"/>
        <w:ind w:firstLine="540"/>
        <w:jc w:val="both"/>
        <w:rPr>
          <w:rFonts w:ascii="Times New Roman" w:hAnsi="Times New Roman" w:cs="Times New Roman"/>
          <w:sz w:val="24"/>
          <w:szCs w:val="24"/>
        </w:rPr>
      </w:pPr>
      <w:r w:rsidRPr="00E04197">
        <w:rPr>
          <w:rFonts w:ascii="Times New Roman" w:hAnsi="Times New Roman" w:cs="Times New Roman"/>
          <w:sz w:val="24"/>
          <w:szCs w:val="24"/>
        </w:rPr>
        <w:t>с участием третьего лица, не заявляющих самостоятельных требований относительно предмета спора, - Департамента развития информационного общества Ивановской области (далее также - департамент),</w:t>
      </w:r>
    </w:p>
    <w:p w:rsidR="00E04197" w:rsidRPr="00E04197" w:rsidRDefault="00E04197">
      <w:pPr>
        <w:pStyle w:val="ConsPlusNormal"/>
        <w:jc w:val="center"/>
        <w:rPr>
          <w:rFonts w:ascii="Times New Roman" w:hAnsi="Times New Roman" w:cs="Times New Roman"/>
          <w:sz w:val="24"/>
          <w:szCs w:val="24"/>
        </w:rPr>
      </w:pPr>
    </w:p>
    <w:p w:rsidR="00E04197" w:rsidRPr="00E04197" w:rsidRDefault="00E04197">
      <w:pPr>
        <w:pStyle w:val="ConsPlusNormal"/>
        <w:jc w:val="center"/>
        <w:rPr>
          <w:rFonts w:ascii="Times New Roman" w:hAnsi="Times New Roman" w:cs="Times New Roman"/>
          <w:sz w:val="24"/>
          <w:szCs w:val="24"/>
        </w:rPr>
      </w:pPr>
      <w:r w:rsidRPr="00E04197">
        <w:rPr>
          <w:rFonts w:ascii="Times New Roman" w:hAnsi="Times New Roman" w:cs="Times New Roman"/>
          <w:sz w:val="24"/>
          <w:szCs w:val="24"/>
        </w:rPr>
        <w:t>установил:</w:t>
      </w:r>
    </w:p>
    <w:p w:rsidR="00E04197" w:rsidRPr="00E04197" w:rsidRDefault="00E04197">
      <w:pPr>
        <w:pStyle w:val="ConsPlusNormal"/>
        <w:jc w:val="center"/>
        <w:rPr>
          <w:rFonts w:ascii="Times New Roman" w:hAnsi="Times New Roman" w:cs="Times New Roman"/>
          <w:sz w:val="24"/>
          <w:szCs w:val="24"/>
        </w:rPr>
      </w:pPr>
    </w:p>
    <w:p w:rsidR="00E04197" w:rsidRPr="00E04197" w:rsidRDefault="00E04197">
      <w:pPr>
        <w:pStyle w:val="ConsPlusNormal"/>
        <w:ind w:firstLine="540"/>
        <w:jc w:val="both"/>
        <w:rPr>
          <w:rFonts w:ascii="Times New Roman" w:hAnsi="Times New Roman" w:cs="Times New Roman"/>
          <w:sz w:val="24"/>
          <w:szCs w:val="24"/>
        </w:rPr>
      </w:pPr>
      <w:r w:rsidRPr="00E04197">
        <w:rPr>
          <w:rFonts w:ascii="Times New Roman" w:hAnsi="Times New Roman" w:cs="Times New Roman"/>
          <w:sz w:val="24"/>
          <w:szCs w:val="24"/>
        </w:rPr>
        <w:t>решением Арбитражного суда Костромской области от 12.02.2020 иск удовлетворен частично, с банка в пользу общества взыскано 193 500 руб. убытков; в удовлетворении остальной части требований отказано.</w:t>
      </w:r>
    </w:p>
    <w:p w:rsidR="00E04197" w:rsidRPr="00E04197" w:rsidRDefault="00E04197">
      <w:pPr>
        <w:pStyle w:val="ConsPlusNormal"/>
        <w:spacing w:before="220"/>
        <w:ind w:firstLine="540"/>
        <w:jc w:val="both"/>
        <w:rPr>
          <w:rFonts w:ascii="Times New Roman" w:hAnsi="Times New Roman" w:cs="Times New Roman"/>
          <w:sz w:val="24"/>
          <w:szCs w:val="24"/>
        </w:rPr>
      </w:pPr>
      <w:hyperlink r:id="rId7" w:history="1">
        <w:r w:rsidRPr="00E04197">
          <w:rPr>
            <w:rFonts w:ascii="Times New Roman" w:hAnsi="Times New Roman" w:cs="Times New Roman"/>
            <w:sz w:val="24"/>
            <w:szCs w:val="24"/>
          </w:rPr>
          <w:t>Постановлением</w:t>
        </w:r>
      </w:hyperlink>
      <w:r w:rsidRPr="00E04197">
        <w:rPr>
          <w:rFonts w:ascii="Times New Roman" w:hAnsi="Times New Roman" w:cs="Times New Roman"/>
          <w:sz w:val="24"/>
          <w:szCs w:val="24"/>
        </w:rPr>
        <w:t xml:space="preserve"> Второго арбитражного апелляционного суда от 06.04.2021, оставленным без изменения </w:t>
      </w:r>
      <w:hyperlink r:id="rId8" w:history="1">
        <w:r w:rsidRPr="00E04197">
          <w:rPr>
            <w:rFonts w:ascii="Times New Roman" w:hAnsi="Times New Roman" w:cs="Times New Roman"/>
            <w:sz w:val="24"/>
            <w:szCs w:val="24"/>
          </w:rPr>
          <w:t>постановлением</w:t>
        </w:r>
      </w:hyperlink>
      <w:r w:rsidRPr="00E04197">
        <w:rPr>
          <w:rFonts w:ascii="Times New Roman" w:hAnsi="Times New Roman" w:cs="Times New Roman"/>
          <w:sz w:val="24"/>
          <w:szCs w:val="24"/>
        </w:rPr>
        <w:t xml:space="preserve"> Арбитражного суда Волго-Вятского округа от 09.08.2021, решение суда отменено в части, в которой в удовлетворении требований общества отказано. Принят отказ ООО "</w:t>
      </w:r>
      <w:proofErr w:type="spellStart"/>
      <w:r w:rsidRPr="00E04197">
        <w:rPr>
          <w:rFonts w:ascii="Times New Roman" w:hAnsi="Times New Roman" w:cs="Times New Roman"/>
          <w:sz w:val="24"/>
          <w:szCs w:val="24"/>
        </w:rPr>
        <w:t>Формоза</w:t>
      </w:r>
      <w:proofErr w:type="spellEnd"/>
      <w:r w:rsidRPr="00E04197">
        <w:rPr>
          <w:rFonts w:ascii="Times New Roman" w:hAnsi="Times New Roman" w:cs="Times New Roman"/>
          <w:sz w:val="24"/>
          <w:szCs w:val="24"/>
        </w:rPr>
        <w:t xml:space="preserve"> Сервис" от иска в части взыскания 2 221 910 руб. упущенной выгоды, в этой части производство по иску прекращено. В части взыскания 6 425 907 руб. упущенной выгоды и признания договора предоставления банковской гарантии от 23.04.2018 </w:t>
      </w:r>
      <w:proofErr w:type="gramStart"/>
      <w:r w:rsidRPr="00E04197">
        <w:rPr>
          <w:rFonts w:ascii="Times New Roman" w:hAnsi="Times New Roman" w:cs="Times New Roman"/>
          <w:sz w:val="24"/>
          <w:szCs w:val="24"/>
        </w:rPr>
        <w:t>расторгнутым</w:t>
      </w:r>
      <w:proofErr w:type="gramEnd"/>
      <w:r w:rsidRPr="00E04197">
        <w:rPr>
          <w:rFonts w:ascii="Times New Roman" w:hAnsi="Times New Roman" w:cs="Times New Roman"/>
          <w:sz w:val="24"/>
          <w:szCs w:val="24"/>
        </w:rPr>
        <w:t xml:space="preserve"> с 02.08.2019 требования общества удовлетворены. Произведена замена ООО "</w:t>
      </w:r>
      <w:proofErr w:type="spellStart"/>
      <w:r w:rsidRPr="00E04197">
        <w:rPr>
          <w:rFonts w:ascii="Times New Roman" w:hAnsi="Times New Roman" w:cs="Times New Roman"/>
          <w:sz w:val="24"/>
          <w:szCs w:val="24"/>
        </w:rPr>
        <w:t>Формоза</w:t>
      </w:r>
      <w:proofErr w:type="spellEnd"/>
      <w:r w:rsidRPr="00E04197">
        <w:rPr>
          <w:rFonts w:ascii="Times New Roman" w:hAnsi="Times New Roman" w:cs="Times New Roman"/>
          <w:sz w:val="24"/>
          <w:szCs w:val="24"/>
        </w:rPr>
        <w:t xml:space="preserve"> Сервис" на правопреемника - общество с ограниченной ответственностью "Юридическая компания "Консул".</w:t>
      </w:r>
    </w:p>
    <w:p w:rsidR="00E04197" w:rsidRPr="00E04197" w:rsidRDefault="00E04197">
      <w:pPr>
        <w:pStyle w:val="ConsPlusNormal"/>
        <w:spacing w:before="220"/>
        <w:ind w:firstLine="540"/>
        <w:jc w:val="both"/>
        <w:rPr>
          <w:rFonts w:ascii="Times New Roman" w:hAnsi="Times New Roman" w:cs="Times New Roman"/>
          <w:sz w:val="24"/>
          <w:szCs w:val="24"/>
        </w:rPr>
      </w:pPr>
      <w:r w:rsidRPr="00E04197">
        <w:rPr>
          <w:rFonts w:ascii="Times New Roman" w:hAnsi="Times New Roman" w:cs="Times New Roman"/>
          <w:sz w:val="24"/>
          <w:szCs w:val="24"/>
        </w:rPr>
        <w:t>В кассационной жалобе, поданной в Верховный Суд Российской Федерации, ПАО "</w:t>
      </w:r>
      <w:proofErr w:type="spellStart"/>
      <w:r w:rsidRPr="00E04197">
        <w:rPr>
          <w:rFonts w:ascii="Times New Roman" w:hAnsi="Times New Roman" w:cs="Times New Roman"/>
          <w:sz w:val="24"/>
          <w:szCs w:val="24"/>
        </w:rPr>
        <w:t>Совкомбанк</w:t>
      </w:r>
      <w:proofErr w:type="spellEnd"/>
      <w:r w:rsidRPr="00E04197">
        <w:rPr>
          <w:rFonts w:ascii="Times New Roman" w:hAnsi="Times New Roman" w:cs="Times New Roman"/>
          <w:sz w:val="24"/>
          <w:szCs w:val="24"/>
        </w:rPr>
        <w:t>" просит судебные акты апелляционной и кассационной инстанций отменить, ссылаясь на существенное нарушение судами норм материального и процессуального права.</w:t>
      </w:r>
    </w:p>
    <w:p w:rsidR="00E04197" w:rsidRPr="00E04197" w:rsidRDefault="00E04197">
      <w:pPr>
        <w:pStyle w:val="ConsPlusNormal"/>
        <w:spacing w:before="220"/>
        <w:ind w:firstLine="540"/>
        <w:jc w:val="both"/>
        <w:rPr>
          <w:rFonts w:ascii="Times New Roman" w:hAnsi="Times New Roman" w:cs="Times New Roman"/>
          <w:sz w:val="24"/>
          <w:szCs w:val="24"/>
        </w:rPr>
      </w:pPr>
      <w:proofErr w:type="gramStart"/>
      <w:r w:rsidRPr="00E04197">
        <w:rPr>
          <w:rFonts w:ascii="Times New Roman" w:hAnsi="Times New Roman" w:cs="Times New Roman"/>
          <w:sz w:val="24"/>
          <w:szCs w:val="24"/>
        </w:rPr>
        <w:t xml:space="preserve">В соответствии с </w:t>
      </w:r>
      <w:hyperlink r:id="rId9" w:history="1">
        <w:r w:rsidRPr="00E04197">
          <w:rPr>
            <w:rFonts w:ascii="Times New Roman" w:hAnsi="Times New Roman" w:cs="Times New Roman"/>
            <w:sz w:val="24"/>
            <w:szCs w:val="24"/>
          </w:rPr>
          <w:t>пунктом 1 части 7 статьи 291.6</w:t>
        </w:r>
      </w:hyperlink>
      <w:r w:rsidRPr="00E04197">
        <w:rPr>
          <w:rFonts w:ascii="Times New Roman" w:hAnsi="Times New Roman" w:cs="Times New Roman"/>
          <w:sz w:val="24"/>
          <w:szCs w:val="24"/>
        </w:rPr>
        <w:t xml:space="preserve"> Арбитражного процессуального кодекса Российской Федерации по результатам изучения кассационной жалобы, представления судья Верховного Суда Российской Федерации выносит определение об отказе в передаче кассационных жалобы, представления для рассмотрения в судебном заседании Судебной коллегии Верховного Суда Российской Федерации, если изложенные в кассационных жалобе, представлении доводы не подтверждают существенных нарушений норм материального права и</w:t>
      </w:r>
      <w:proofErr w:type="gramEnd"/>
      <w:r w:rsidRPr="00E04197">
        <w:rPr>
          <w:rFonts w:ascii="Times New Roman" w:hAnsi="Times New Roman" w:cs="Times New Roman"/>
          <w:sz w:val="24"/>
          <w:szCs w:val="24"/>
        </w:rPr>
        <w:t xml:space="preserve"> (или) норм процессуального права, повлиявших на исход дела, и не являются достаточным основанием для пересмотра судебных актов в кассационном </w:t>
      </w:r>
      <w:proofErr w:type="gramStart"/>
      <w:r w:rsidRPr="00E04197">
        <w:rPr>
          <w:rFonts w:ascii="Times New Roman" w:hAnsi="Times New Roman" w:cs="Times New Roman"/>
          <w:sz w:val="24"/>
          <w:szCs w:val="24"/>
        </w:rPr>
        <w:t>порядке</w:t>
      </w:r>
      <w:proofErr w:type="gramEnd"/>
      <w:r w:rsidRPr="00E04197">
        <w:rPr>
          <w:rFonts w:ascii="Times New Roman" w:hAnsi="Times New Roman" w:cs="Times New Roman"/>
          <w:sz w:val="24"/>
          <w:szCs w:val="24"/>
        </w:rPr>
        <w:t>.</w:t>
      </w:r>
    </w:p>
    <w:p w:rsidR="00E04197" w:rsidRPr="00E04197" w:rsidRDefault="00E04197">
      <w:pPr>
        <w:pStyle w:val="ConsPlusNormal"/>
        <w:spacing w:before="220"/>
        <w:ind w:firstLine="540"/>
        <w:jc w:val="both"/>
        <w:rPr>
          <w:rFonts w:ascii="Times New Roman" w:hAnsi="Times New Roman" w:cs="Times New Roman"/>
          <w:sz w:val="24"/>
          <w:szCs w:val="24"/>
        </w:rPr>
      </w:pPr>
      <w:r w:rsidRPr="00E04197">
        <w:rPr>
          <w:rFonts w:ascii="Times New Roman" w:hAnsi="Times New Roman" w:cs="Times New Roman"/>
          <w:sz w:val="24"/>
          <w:szCs w:val="24"/>
        </w:rPr>
        <w:t xml:space="preserve">При изучении доводов и принятых по делу судебных актов не установлено </w:t>
      </w:r>
      <w:r w:rsidRPr="00E04197">
        <w:rPr>
          <w:rFonts w:ascii="Times New Roman" w:hAnsi="Times New Roman" w:cs="Times New Roman"/>
          <w:sz w:val="24"/>
          <w:szCs w:val="24"/>
        </w:rPr>
        <w:lastRenderedPageBreak/>
        <w:t>оснований, по которым кассационная жалоба может быть передана для рассмотрения в судебном заседании Судебной коллегии по экономическим спорам Верховного Суда Российской Федерации.</w:t>
      </w:r>
    </w:p>
    <w:p w:rsidR="00E04197" w:rsidRPr="00E04197" w:rsidRDefault="00E04197">
      <w:pPr>
        <w:pStyle w:val="ConsPlusNormal"/>
        <w:spacing w:before="220"/>
        <w:ind w:firstLine="540"/>
        <w:jc w:val="both"/>
        <w:rPr>
          <w:rFonts w:ascii="Times New Roman" w:hAnsi="Times New Roman" w:cs="Times New Roman"/>
          <w:sz w:val="24"/>
          <w:szCs w:val="24"/>
        </w:rPr>
      </w:pPr>
      <w:proofErr w:type="gramStart"/>
      <w:r w:rsidRPr="00E04197">
        <w:rPr>
          <w:rFonts w:ascii="Times New Roman" w:hAnsi="Times New Roman" w:cs="Times New Roman"/>
          <w:sz w:val="24"/>
          <w:szCs w:val="24"/>
        </w:rPr>
        <w:t>Как следует из судебных актов, согласно протоколу от 17.04.2018 ООО "</w:t>
      </w:r>
      <w:proofErr w:type="spellStart"/>
      <w:r w:rsidRPr="00E04197">
        <w:rPr>
          <w:rFonts w:ascii="Times New Roman" w:hAnsi="Times New Roman" w:cs="Times New Roman"/>
          <w:sz w:val="24"/>
          <w:szCs w:val="24"/>
        </w:rPr>
        <w:t>Формоза</w:t>
      </w:r>
      <w:proofErr w:type="spellEnd"/>
      <w:r w:rsidRPr="00E04197">
        <w:rPr>
          <w:rFonts w:ascii="Times New Roman" w:hAnsi="Times New Roman" w:cs="Times New Roman"/>
          <w:sz w:val="24"/>
          <w:szCs w:val="24"/>
        </w:rPr>
        <w:t xml:space="preserve"> Сервис" признано победителем электронного аукциона на право заключения контракта на оказание услуг по модернизации регионального сегмента единой федеральной межведомственной системы учета контингента обучающихся, заказчиком по которому являлся Департамент развития информационного общества Ивановской области (извещение N 0133200001718000716).</w:t>
      </w:r>
      <w:proofErr w:type="gramEnd"/>
      <w:r w:rsidRPr="00E04197">
        <w:rPr>
          <w:rFonts w:ascii="Times New Roman" w:hAnsi="Times New Roman" w:cs="Times New Roman"/>
          <w:sz w:val="24"/>
          <w:szCs w:val="24"/>
        </w:rPr>
        <w:t xml:space="preserve"> </w:t>
      </w:r>
      <w:proofErr w:type="gramStart"/>
      <w:r w:rsidRPr="00E04197">
        <w:rPr>
          <w:rFonts w:ascii="Times New Roman" w:hAnsi="Times New Roman" w:cs="Times New Roman"/>
          <w:sz w:val="24"/>
          <w:szCs w:val="24"/>
        </w:rPr>
        <w:t>В целях заключения контракта общество представило департаменту банковскую гарантию от 27.04.2018 N 801412, выданную обществом с ограниченной ответственностью "Современный коммерческий инновационный банк" (</w:t>
      </w:r>
      <w:proofErr w:type="spellStart"/>
      <w:r w:rsidRPr="00E04197">
        <w:rPr>
          <w:rFonts w:ascii="Times New Roman" w:hAnsi="Times New Roman" w:cs="Times New Roman"/>
          <w:sz w:val="24"/>
          <w:szCs w:val="24"/>
        </w:rPr>
        <w:t>правопредшественник</w:t>
      </w:r>
      <w:proofErr w:type="spellEnd"/>
      <w:r w:rsidRPr="00E04197">
        <w:rPr>
          <w:rFonts w:ascii="Times New Roman" w:hAnsi="Times New Roman" w:cs="Times New Roman"/>
          <w:sz w:val="24"/>
          <w:szCs w:val="24"/>
        </w:rPr>
        <w:t xml:space="preserve"> ПАО "</w:t>
      </w:r>
      <w:proofErr w:type="spellStart"/>
      <w:r w:rsidRPr="00E04197">
        <w:rPr>
          <w:rFonts w:ascii="Times New Roman" w:hAnsi="Times New Roman" w:cs="Times New Roman"/>
          <w:sz w:val="24"/>
          <w:szCs w:val="24"/>
        </w:rPr>
        <w:t>Совкомбанк</w:t>
      </w:r>
      <w:proofErr w:type="spellEnd"/>
      <w:r w:rsidRPr="00E04197">
        <w:rPr>
          <w:rFonts w:ascii="Times New Roman" w:hAnsi="Times New Roman" w:cs="Times New Roman"/>
          <w:sz w:val="24"/>
          <w:szCs w:val="24"/>
        </w:rPr>
        <w:t>") на основании договора предоставления банковской гарантии от 23.04.2018 N 801412, за выдачу которой уплачено вознаграждение в сумме 193 500 руб., а также подписанный со своей стороны контракт.</w:t>
      </w:r>
      <w:proofErr w:type="gramEnd"/>
    </w:p>
    <w:p w:rsidR="00E04197" w:rsidRPr="00E04197" w:rsidRDefault="00E04197">
      <w:pPr>
        <w:pStyle w:val="ConsPlusNormal"/>
        <w:spacing w:before="220"/>
        <w:ind w:firstLine="540"/>
        <w:jc w:val="both"/>
        <w:rPr>
          <w:rFonts w:ascii="Times New Roman" w:hAnsi="Times New Roman" w:cs="Times New Roman"/>
          <w:sz w:val="24"/>
          <w:szCs w:val="24"/>
        </w:rPr>
      </w:pPr>
      <w:r w:rsidRPr="00E04197">
        <w:rPr>
          <w:rFonts w:ascii="Times New Roman" w:hAnsi="Times New Roman" w:cs="Times New Roman"/>
          <w:sz w:val="24"/>
          <w:szCs w:val="24"/>
        </w:rPr>
        <w:t xml:space="preserve">Департамент отказал в </w:t>
      </w:r>
      <w:proofErr w:type="gramStart"/>
      <w:r w:rsidRPr="00E04197">
        <w:rPr>
          <w:rFonts w:ascii="Times New Roman" w:hAnsi="Times New Roman" w:cs="Times New Roman"/>
          <w:sz w:val="24"/>
          <w:szCs w:val="24"/>
        </w:rPr>
        <w:t>принятии</w:t>
      </w:r>
      <w:proofErr w:type="gramEnd"/>
      <w:r w:rsidRPr="00E04197">
        <w:rPr>
          <w:rFonts w:ascii="Times New Roman" w:hAnsi="Times New Roman" w:cs="Times New Roman"/>
          <w:sz w:val="24"/>
          <w:szCs w:val="24"/>
        </w:rPr>
        <w:t xml:space="preserve"> банковской гарантии как не соответствующей нормам действующего законодательства, о чем составлен протокол от 04.05.2018 об отказе от заключения государственного контракта с победителем электронного аукциона.</w:t>
      </w:r>
    </w:p>
    <w:p w:rsidR="00E04197" w:rsidRPr="00E04197" w:rsidRDefault="00E04197">
      <w:pPr>
        <w:pStyle w:val="ConsPlusNormal"/>
        <w:spacing w:before="220"/>
        <w:ind w:firstLine="540"/>
        <w:jc w:val="both"/>
        <w:rPr>
          <w:rFonts w:ascii="Times New Roman" w:hAnsi="Times New Roman" w:cs="Times New Roman"/>
          <w:sz w:val="24"/>
          <w:szCs w:val="24"/>
        </w:rPr>
      </w:pPr>
      <w:r w:rsidRPr="00E04197">
        <w:rPr>
          <w:rFonts w:ascii="Times New Roman" w:hAnsi="Times New Roman" w:cs="Times New Roman"/>
          <w:sz w:val="24"/>
          <w:szCs w:val="24"/>
        </w:rPr>
        <w:t xml:space="preserve">Судебными актами по делу </w:t>
      </w:r>
      <w:hyperlink r:id="rId10" w:history="1">
        <w:r w:rsidRPr="00E04197">
          <w:rPr>
            <w:rFonts w:ascii="Times New Roman" w:hAnsi="Times New Roman" w:cs="Times New Roman"/>
            <w:sz w:val="24"/>
            <w:szCs w:val="24"/>
          </w:rPr>
          <w:t>N А17-5471/2018</w:t>
        </w:r>
      </w:hyperlink>
      <w:r w:rsidRPr="00E04197">
        <w:rPr>
          <w:rFonts w:ascii="Times New Roman" w:hAnsi="Times New Roman" w:cs="Times New Roman"/>
          <w:sz w:val="24"/>
          <w:szCs w:val="24"/>
        </w:rPr>
        <w:t xml:space="preserve"> отказано в </w:t>
      </w:r>
      <w:proofErr w:type="gramStart"/>
      <w:r w:rsidRPr="00E04197">
        <w:rPr>
          <w:rFonts w:ascii="Times New Roman" w:hAnsi="Times New Roman" w:cs="Times New Roman"/>
          <w:sz w:val="24"/>
          <w:szCs w:val="24"/>
        </w:rPr>
        <w:t>удовлетворении</w:t>
      </w:r>
      <w:proofErr w:type="gramEnd"/>
      <w:r w:rsidRPr="00E04197">
        <w:rPr>
          <w:rFonts w:ascii="Times New Roman" w:hAnsi="Times New Roman" w:cs="Times New Roman"/>
          <w:sz w:val="24"/>
          <w:szCs w:val="24"/>
        </w:rPr>
        <w:t xml:space="preserve"> требований общества о признании действий департамента незаконными и понуждении к заключению государственного контракта. </w:t>
      </w:r>
      <w:proofErr w:type="gramStart"/>
      <w:r w:rsidRPr="00E04197">
        <w:rPr>
          <w:rFonts w:ascii="Times New Roman" w:hAnsi="Times New Roman" w:cs="Times New Roman"/>
          <w:sz w:val="24"/>
          <w:szCs w:val="24"/>
        </w:rPr>
        <w:t xml:space="preserve">Суды сделали вывод о том, что банковская гарантия не соответствует </w:t>
      </w:r>
      <w:hyperlink r:id="rId11" w:history="1">
        <w:r w:rsidRPr="00E04197">
          <w:rPr>
            <w:rFonts w:ascii="Times New Roman" w:hAnsi="Times New Roman" w:cs="Times New Roman"/>
            <w:sz w:val="24"/>
            <w:szCs w:val="24"/>
          </w:rPr>
          <w:t>подпункту 6 части 2 статьи 45</w:t>
        </w:r>
      </w:hyperlink>
      <w:r w:rsidRPr="00E04197">
        <w:rPr>
          <w:rFonts w:ascii="Times New Roman" w:hAnsi="Times New Roman" w:cs="Times New Roman"/>
          <w:sz w:val="24"/>
          <w:szCs w:val="24"/>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w:t>
      </w:r>
      <w:hyperlink r:id="rId12" w:history="1">
        <w:r w:rsidRPr="00E04197">
          <w:rPr>
            <w:rFonts w:ascii="Times New Roman" w:hAnsi="Times New Roman" w:cs="Times New Roman"/>
            <w:sz w:val="24"/>
            <w:szCs w:val="24"/>
          </w:rPr>
          <w:t>подпункту "а"</w:t>
        </w:r>
      </w:hyperlink>
      <w:r w:rsidRPr="00E04197">
        <w:rPr>
          <w:rFonts w:ascii="Times New Roman" w:hAnsi="Times New Roman" w:cs="Times New Roman"/>
          <w:sz w:val="24"/>
          <w:szCs w:val="24"/>
        </w:rPr>
        <w:t xml:space="preserve"> Дополнительных требований к банковской гарантии, используемой для целей Федерального закона "О контрактной системе в сфере закупок</w:t>
      </w:r>
      <w:proofErr w:type="gramEnd"/>
      <w:r w:rsidRPr="00E04197">
        <w:rPr>
          <w:rFonts w:ascii="Times New Roman" w:hAnsi="Times New Roman" w:cs="Times New Roman"/>
          <w:sz w:val="24"/>
          <w:szCs w:val="24"/>
        </w:rPr>
        <w:t xml:space="preserve"> товаров, работ, услуг для обеспечения государственных и муниципальных нужд", утвержденных постановлением Правительства Российской Федерации от 08.11.2013 N 1005.</w:t>
      </w:r>
    </w:p>
    <w:p w:rsidR="00E04197" w:rsidRPr="00E04197" w:rsidRDefault="00E04197">
      <w:pPr>
        <w:pStyle w:val="ConsPlusNormal"/>
        <w:spacing w:before="220"/>
        <w:ind w:firstLine="540"/>
        <w:jc w:val="both"/>
        <w:rPr>
          <w:rFonts w:ascii="Times New Roman" w:hAnsi="Times New Roman" w:cs="Times New Roman"/>
          <w:sz w:val="24"/>
          <w:szCs w:val="24"/>
        </w:rPr>
      </w:pPr>
      <w:r w:rsidRPr="00E04197">
        <w:rPr>
          <w:rFonts w:ascii="Times New Roman" w:hAnsi="Times New Roman" w:cs="Times New Roman"/>
          <w:sz w:val="24"/>
          <w:szCs w:val="24"/>
        </w:rPr>
        <w:t>23.07.2019 общество направило банку уведомление о расторжении договора предоставления банковской гарантии от 23.04.2018 N 801412 с момента получения банком данного уведомления.</w:t>
      </w:r>
    </w:p>
    <w:p w:rsidR="00E04197" w:rsidRPr="00E04197" w:rsidRDefault="00E04197">
      <w:pPr>
        <w:pStyle w:val="ConsPlusNormal"/>
        <w:spacing w:before="220"/>
        <w:ind w:firstLine="540"/>
        <w:jc w:val="both"/>
        <w:rPr>
          <w:rFonts w:ascii="Times New Roman" w:hAnsi="Times New Roman" w:cs="Times New Roman"/>
          <w:sz w:val="24"/>
          <w:szCs w:val="24"/>
        </w:rPr>
      </w:pPr>
      <w:r w:rsidRPr="00E04197">
        <w:rPr>
          <w:rFonts w:ascii="Times New Roman" w:hAnsi="Times New Roman" w:cs="Times New Roman"/>
          <w:sz w:val="24"/>
          <w:szCs w:val="24"/>
        </w:rPr>
        <w:t>Ссылаясь на то, что выдача ненадлежащей банковской гарантии привела к возникновению реального ущерба в виде суммы уплаченной за нее комиссии, а также упущенной выгоды в виде денежной суммы, которая могла быть получена в результате исполнения контракта, ООО "</w:t>
      </w:r>
      <w:proofErr w:type="spellStart"/>
      <w:r w:rsidRPr="00E04197">
        <w:rPr>
          <w:rFonts w:ascii="Times New Roman" w:hAnsi="Times New Roman" w:cs="Times New Roman"/>
          <w:sz w:val="24"/>
          <w:szCs w:val="24"/>
        </w:rPr>
        <w:t>Формоза</w:t>
      </w:r>
      <w:proofErr w:type="spellEnd"/>
      <w:r w:rsidRPr="00E04197">
        <w:rPr>
          <w:rFonts w:ascii="Times New Roman" w:hAnsi="Times New Roman" w:cs="Times New Roman"/>
          <w:sz w:val="24"/>
          <w:szCs w:val="24"/>
        </w:rPr>
        <w:t xml:space="preserve"> Сервис" обратилось в суд с иском к банку по настоящему делу.</w:t>
      </w:r>
    </w:p>
    <w:p w:rsidR="00E04197" w:rsidRPr="00E04197" w:rsidRDefault="00E04197">
      <w:pPr>
        <w:pStyle w:val="ConsPlusNormal"/>
        <w:spacing w:before="220"/>
        <w:ind w:firstLine="540"/>
        <w:jc w:val="both"/>
        <w:rPr>
          <w:rFonts w:ascii="Times New Roman" w:hAnsi="Times New Roman" w:cs="Times New Roman"/>
          <w:sz w:val="24"/>
          <w:szCs w:val="24"/>
        </w:rPr>
      </w:pPr>
      <w:r w:rsidRPr="00E04197">
        <w:rPr>
          <w:rFonts w:ascii="Times New Roman" w:hAnsi="Times New Roman" w:cs="Times New Roman"/>
          <w:sz w:val="24"/>
          <w:szCs w:val="24"/>
        </w:rPr>
        <w:t xml:space="preserve">Суд апелляционной инстанции, отменяя в части решение суда первой инстанции, исходил из того, что выводы о недоказанности возникновения у общества убытков в виде упущенной </w:t>
      </w:r>
      <w:proofErr w:type="gramStart"/>
      <w:r w:rsidRPr="00E04197">
        <w:rPr>
          <w:rFonts w:ascii="Times New Roman" w:hAnsi="Times New Roman" w:cs="Times New Roman"/>
          <w:sz w:val="24"/>
          <w:szCs w:val="24"/>
        </w:rPr>
        <w:t>выгодны</w:t>
      </w:r>
      <w:proofErr w:type="gramEnd"/>
      <w:r w:rsidRPr="00E04197">
        <w:rPr>
          <w:rFonts w:ascii="Times New Roman" w:hAnsi="Times New Roman" w:cs="Times New Roman"/>
          <w:sz w:val="24"/>
          <w:szCs w:val="24"/>
        </w:rPr>
        <w:t xml:space="preserve"> не соответствуют обстоятельствам дела и имеющимся в материалах дела доказательствам. Суд учел, что ООО "</w:t>
      </w:r>
      <w:proofErr w:type="spellStart"/>
      <w:r w:rsidRPr="00E04197">
        <w:rPr>
          <w:rFonts w:ascii="Times New Roman" w:hAnsi="Times New Roman" w:cs="Times New Roman"/>
          <w:sz w:val="24"/>
          <w:szCs w:val="24"/>
        </w:rPr>
        <w:t>Формоза</w:t>
      </w:r>
      <w:proofErr w:type="spellEnd"/>
      <w:r w:rsidRPr="00E04197">
        <w:rPr>
          <w:rFonts w:ascii="Times New Roman" w:hAnsi="Times New Roman" w:cs="Times New Roman"/>
          <w:sz w:val="24"/>
          <w:szCs w:val="24"/>
        </w:rPr>
        <w:t xml:space="preserve"> Сервис" было признано победителем электронного аукциона, предприняло подготовительные действия к исполнению контракта, который намеревалось заключить, получило в </w:t>
      </w:r>
      <w:proofErr w:type="gramStart"/>
      <w:r w:rsidRPr="00E04197">
        <w:rPr>
          <w:rFonts w:ascii="Times New Roman" w:hAnsi="Times New Roman" w:cs="Times New Roman"/>
          <w:sz w:val="24"/>
          <w:szCs w:val="24"/>
        </w:rPr>
        <w:t>целях</w:t>
      </w:r>
      <w:proofErr w:type="gramEnd"/>
      <w:r w:rsidRPr="00E04197">
        <w:rPr>
          <w:rFonts w:ascii="Times New Roman" w:hAnsi="Times New Roman" w:cs="Times New Roman"/>
          <w:sz w:val="24"/>
          <w:szCs w:val="24"/>
        </w:rPr>
        <w:t xml:space="preserve"> заключения контракта банковскую гарантию, произвело необходимые расходы. Непосредственной причиной, по которой контракт не </w:t>
      </w:r>
      <w:proofErr w:type="gramStart"/>
      <w:r w:rsidRPr="00E04197">
        <w:rPr>
          <w:rFonts w:ascii="Times New Roman" w:hAnsi="Times New Roman" w:cs="Times New Roman"/>
          <w:sz w:val="24"/>
          <w:szCs w:val="24"/>
        </w:rPr>
        <w:t>был заключен и общество лишилось</w:t>
      </w:r>
      <w:proofErr w:type="gramEnd"/>
      <w:r w:rsidRPr="00E04197">
        <w:rPr>
          <w:rFonts w:ascii="Times New Roman" w:hAnsi="Times New Roman" w:cs="Times New Roman"/>
          <w:sz w:val="24"/>
          <w:szCs w:val="24"/>
        </w:rPr>
        <w:t xml:space="preserve"> ожидаемого дохода, явились действий банка по выдаче банковской гарантии, не удовлетворяющей требованиям </w:t>
      </w:r>
      <w:hyperlink r:id="rId13" w:history="1">
        <w:r w:rsidRPr="00E04197">
          <w:rPr>
            <w:rFonts w:ascii="Times New Roman" w:hAnsi="Times New Roman" w:cs="Times New Roman"/>
            <w:sz w:val="24"/>
            <w:szCs w:val="24"/>
          </w:rPr>
          <w:t>Закона</w:t>
        </w:r>
      </w:hyperlink>
      <w:r w:rsidRPr="00E04197">
        <w:rPr>
          <w:rFonts w:ascii="Times New Roman" w:hAnsi="Times New Roman" w:cs="Times New Roman"/>
          <w:sz w:val="24"/>
          <w:szCs w:val="24"/>
        </w:rPr>
        <w:t xml:space="preserve"> о контрактной системе и вытекающих из него подзаконных актов. Банк, являясь профессиональным участником рынка, связанного с предоставлением банковских услуг, обязан был обеспечить соответствие условий выдаваемой им банковской гарантии требованиям законодательства.</w:t>
      </w:r>
    </w:p>
    <w:p w:rsidR="00E04197" w:rsidRPr="00E04197" w:rsidRDefault="00E04197">
      <w:pPr>
        <w:pStyle w:val="ConsPlusNormal"/>
        <w:spacing w:before="220"/>
        <w:ind w:firstLine="540"/>
        <w:jc w:val="both"/>
        <w:rPr>
          <w:rFonts w:ascii="Times New Roman" w:hAnsi="Times New Roman" w:cs="Times New Roman"/>
          <w:sz w:val="24"/>
          <w:szCs w:val="24"/>
        </w:rPr>
      </w:pPr>
      <w:proofErr w:type="gramStart"/>
      <w:r w:rsidRPr="00E04197">
        <w:rPr>
          <w:rFonts w:ascii="Times New Roman" w:hAnsi="Times New Roman" w:cs="Times New Roman"/>
          <w:sz w:val="24"/>
          <w:szCs w:val="24"/>
        </w:rPr>
        <w:lastRenderedPageBreak/>
        <w:t>Поскольку установлено наличие у ООО "</w:t>
      </w:r>
      <w:proofErr w:type="spellStart"/>
      <w:r w:rsidRPr="00E04197">
        <w:rPr>
          <w:rFonts w:ascii="Times New Roman" w:hAnsi="Times New Roman" w:cs="Times New Roman"/>
          <w:sz w:val="24"/>
          <w:szCs w:val="24"/>
        </w:rPr>
        <w:t>Формоза</w:t>
      </w:r>
      <w:proofErr w:type="spellEnd"/>
      <w:r w:rsidRPr="00E04197">
        <w:rPr>
          <w:rFonts w:ascii="Times New Roman" w:hAnsi="Times New Roman" w:cs="Times New Roman"/>
          <w:sz w:val="24"/>
          <w:szCs w:val="24"/>
        </w:rPr>
        <w:t xml:space="preserve"> Сервис" упущенной выгоды в связи с ненадлежащим оказанием услуг по выдаче банковской гарантии, но при этом размер причиненных обществу убытков, который в силу разъяснения, содержащегося в </w:t>
      </w:r>
      <w:hyperlink r:id="rId14" w:history="1">
        <w:r w:rsidRPr="00E04197">
          <w:rPr>
            <w:rFonts w:ascii="Times New Roman" w:hAnsi="Times New Roman" w:cs="Times New Roman"/>
            <w:sz w:val="24"/>
            <w:szCs w:val="24"/>
          </w:rPr>
          <w:t>пункте 12</w:t>
        </w:r>
      </w:hyperlink>
      <w:r w:rsidRPr="00E04197">
        <w:rPr>
          <w:rFonts w:ascii="Times New Roman" w:hAnsi="Times New Roman" w:cs="Times New Roman"/>
          <w:sz w:val="24"/>
          <w:szCs w:val="24"/>
        </w:rPr>
        <w:t xml:space="preserve"> постановления Пленума Верховного Суда Российской Федерации от 23.06.2015 N 25 "О применении судами некоторых положений раздела I части первой Гражданского кодекса Российской Федерации", является юридически значимым</w:t>
      </w:r>
      <w:proofErr w:type="gramEnd"/>
      <w:r w:rsidRPr="00E04197">
        <w:rPr>
          <w:rFonts w:ascii="Times New Roman" w:hAnsi="Times New Roman" w:cs="Times New Roman"/>
          <w:sz w:val="24"/>
          <w:szCs w:val="24"/>
        </w:rPr>
        <w:t xml:space="preserve"> обстоятельством и подлежит обязательному установлению по настоящему делу, не был определен судом первой инстанции, суд апелляционной инстанции предпринял меры для восполнения данного пробела. В этих целях назначена судебная экспертиза, согласно </w:t>
      </w:r>
      <w:proofErr w:type="gramStart"/>
      <w:r w:rsidRPr="00E04197">
        <w:rPr>
          <w:rFonts w:ascii="Times New Roman" w:hAnsi="Times New Roman" w:cs="Times New Roman"/>
          <w:sz w:val="24"/>
          <w:szCs w:val="24"/>
        </w:rPr>
        <w:t>заключению</w:t>
      </w:r>
      <w:proofErr w:type="gramEnd"/>
      <w:r w:rsidRPr="00E04197">
        <w:rPr>
          <w:rFonts w:ascii="Times New Roman" w:hAnsi="Times New Roman" w:cs="Times New Roman"/>
          <w:sz w:val="24"/>
          <w:szCs w:val="24"/>
        </w:rPr>
        <w:t xml:space="preserve"> которой определена предположительная прибыль, которую общество получило бы, если бы контракт с департаментом был заключен. Суд апелляционной инстанции признал, что заключение эксперта определяет упущенную обществом выгоду с разумной степенью достоверности, и принял его в качестве обоснования размера компенсации, подлежащей взысканию с банка.</w:t>
      </w:r>
    </w:p>
    <w:p w:rsidR="00E04197" w:rsidRPr="00E04197" w:rsidRDefault="00E04197">
      <w:pPr>
        <w:pStyle w:val="ConsPlusNormal"/>
        <w:spacing w:before="220"/>
        <w:ind w:firstLine="540"/>
        <w:jc w:val="both"/>
        <w:rPr>
          <w:rFonts w:ascii="Times New Roman" w:hAnsi="Times New Roman" w:cs="Times New Roman"/>
          <w:sz w:val="24"/>
          <w:szCs w:val="24"/>
        </w:rPr>
      </w:pPr>
      <w:r w:rsidRPr="00E04197">
        <w:rPr>
          <w:rFonts w:ascii="Times New Roman" w:hAnsi="Times New Roman" w:cs="Times New Roman"/>
          <w:sz w:val="24"/>
          <w:szCs w:val="24"/>
        </w:rPr>
        <w:t xml:space="preserve">Руководствуясь </w:t>
      </w:r>
      <w:hyperlink r:id="rId15" w:history="1">
        <w:r w:rsidRPr="00E04197">
          <w:rPr>
            <w:rFonts w:ascii="Times New Roman" w:hAnsi="Times New Roman" w:cs="Times New Roman"/>
            <w:sz w:val="24"/>
            <w:szCs w:val="24"/>
          </w:rPr>
          <w:t>статьями 310</w:t>
        </w:r>
      </w:hyperlink>
      <w:r w:rsidRPr="00E04197">
        <w:rPr>
          <w:rFonts w:ascii="Times New Roman" w:hAnsi="Times New Roman" w:cs="Times New Roman"/>
          <w:sz w:val="24"/>
          <w:szCs w:val="24"/>
        </w:rPr>
        <w:t xml:space="preserve">, </w:t>
      </w:r>
      <w:hyperlink r:id="rId16" w:history="1">
        <w:r w:rsidRPr="00E04197">
          <w:rPr>
            <w:rFonts w:ascii="Times New Roman" w:hAnsi="Times New Roman" w:cs="Times New Roman"/>
            <w:sz w:val="24"/>
            <w:szCs w:val="24"/>
          </w:rPr>
          <w:t>450.1</w:t>
        </w:r>
      </w:hyperlink>
      <w:r w:rsidRPr="00E04197">
        <w:rPr>
          <w:rFonts w:ascii="Times New Roman" w:hAnsi="Times New Roman" w:cs="Times New Roman"/>
          <w:sz w:val="24"/>
          <w:szCs w:val="24"/>
        </w:rPr>
        <w:t xml:space="preserve"> Гражданского кодекса Российской Федерации, суд апелляционной инстанции счел, что предоставление банковской гарантии, не соответствующей требованиям закона, невозможность ее использования обществом для заключения государственного контракта, являются достаточным основанием для расторжения договора предоставления банковской гарантии от 23.04.2018 N 801412, и удовлетворил соответствующее требование общества.</w:t>
      </w:r>
    </w:p>
    <w:p w:rsidR="00E04197" w:rsidRPr="00E04197" w:rsidRDefault="00E04197">
      <w:pPr>
        <w:pStyle w:val="ConsPlusNormal"/>
        <w:spacing w:before="220"/>
        <w:ind w:firstLine="540"/>
        <w:jc w:val="both"/>
        <w:rPr>
          <w:rFonts w:ascii="Times New Roman" w:hAnsi="Times New Roman" w:cs="Times New Roman"/>
          <w:sz w:val="24"/>
          <w:szCs w:val="24"/>
        </w:rPr>
      </w:pPr>
      <w:r w:rsidRPr="00E04197">
        <w:rPr>
          <w:rFonts w:ascii="Times New Roman" w:hAnsi="Times New Roman" w:cs="Times New Roman"/>
          <w:sz w:val="24"/>
          <w:szCs w:val="24"/>
        </w:rPr>
        <w:t xml:space="preserve">Суд кассационной инстанции, проверив законность и обоснованность </w:t>
      </w:r>
      <w:hyperlink r:id="rId17" w:history="1">
        <w:r w:rsidRPr="00E04197">
          <w:rPr>
            <w:rFonts w:ascii="Times New Roman" w:hAnsi="Times New Roman" w:cs="Times New Roman"/>
            <w:sz w:val="24"/>
            <w:szCs w:val="24"/>
          </w:rPr>
          <w:t>постановления</w:t>
        </w:r>
      </w:hyperlink>
      <w:r w:rsidRPr="00E04197">
        <w:rPr>
          <w:rFonts w:ascii="Times New Roman" w:hAnsi="Times New Roman" w:cs="Times New Roman"/>
          <w:sz w:val="24"/>
          <w:szCs w:val="24"/>
        </w:rPr>
        <w:t xml:space="preserve"> суда апелляционной инстанции, поддержал изложенные в нем выводы.</w:t>
      </w:r>
    </w:p>
    <w:p w:rsidR="00E04197" w:rsidRPr="00E04197" w:rsidRDefault="00E04197">
      <w:pPr>
        <w:pStyle w:val="ConsPlusNormal"/>
        <w:spacing w:before="220"/>
        <w:ind w:firstLine="540"/>
        <w:jc w:val="both"/>
        <w:rPr>
          <w:rFonts w:ascii="Times New Roman" w:hAnsi="Times New Roman" w:cs="Times New Roman"/>
          <w:sz w:val="24"/>
          <w:szCs w:val="24"/>
        </w:rPr>
      </w:pPr>
      <w:r w:rsidRPr="00E04197">
        <w:rPr>
          <w:rFonts w:ascii="Times New Roman" w:hAnsi="Times New Roman" w:cs="Times New Roman"/>
          <w:sz w:val="24"/>
          <w:szCs w:val="24"/>
        </w:rPr>
        <w:t>Юридически значимые обстоятельства дела установлены судами с необходимой полнотой, им дана правовая квалификация, основанная на правильном применении норм материального и процессуального права.</w:t>
      </w:r>
    </w:p>
    <w:p w:rsidR="00E04197" w:rsidRPr="00E04197" w:rsidRDefault="00E04197">
      <w:pPr>
        <w:pStyle w:val="ConsPlusNormal"/>
        <w:spacing w:before="220"/>
        <w:ind w:firstLine="540"/>
        <w:jc w:val="both"/>
        <w:rPr>
          <w:rFonts w:ascii="Times New Roman" w:hAnsi="Times New Roman" w:cs="Times New Roman"/>
          <w:sz w:val="24"/>
          <w:szCs w:val="24"/>
        </w:rPr>
      </w:pPr>
      <w:proofErr w:type="gramStart"/>
      <w:r w:rsidRPr="00E04197">
        <w:rPr>
          <w:rFonts w:ascii="Times New Roman" w:hAnsi="Times New Roman" w:cs="Times New Roman"/>
          <w:sz w:val="24"/>
          <w:szCs w:val="24"/>
        </w:rPr>
        <w:t xml:space="preserve">Доводы кассационной жалобы не указывают на допущенное нарушение норм права: положения </w:t>
      </w:r>
      <w:hyperlink r:id="rId18" w:history="1">
        <w:r w:rsidRPr="00E04197">
          <w:rPr>
            <w:rFonts w:ascii="Times New Roman" w:hAnsi="Times New Roman" w:cs="Times New Roman"/>
            <w:sz w:val="24"/>
            <w:szCs w:val="24"/>
          </w:rPr>
          <w:t>части 4 статьи 96</w:t>
        </w:r>
      </w:hyperlink>
      <w:r w:rsidRPr="00E04197">
        <w:rPr>
          <w:rFonts w:ascii="Times New Roman" w:hAnsi="Times New Roman" w:cs="Times New Roman"/>
          <w:sz w:val="24"/>
          <w:szCs w:val="24"/>
        </w:rPr>
        <w:t xml:space="preserve"> Закона о контрактной системе не освобождают банк от обязанности оказания качественных услуг; оснований для перехода апелляционного суда к рассмотрению дела по правилам, установленных для производства в суде первой инстанции, предусмотренных </w:t>
      </w:r>
      <w:hyperlink r:id="rId19" w:history="1">
        <w:r w:rsidRPr="00E04197">
          <w:rPr>
            <w:rFonts w:ascii="Times New Roman" w:hAnsi="Times New Roman" w:cs="Times New Roman"/>
            <w:sz w:val="24"/>
            <w:szCs w:val="24"/>
          </w:rPr>
          <w:t>частью 4 статьи 270</w:t>
        </w:r>
      </w:hyperlink>
      <w:r w:rsidRPr="00E04197">
        <w:rPr>
          <w:rFonts w:ascii="Times New Roman" w:hAnsi="Times New Roman" w:cs="Times New Roman"/>
          <w:sz w:val="24"/>
          <w:szCs w:val="24"/>
        </w:rPr>
        <w:t xml:space="preserve"> Арбитражного процессуального кодекса Российской Федерации, не усматривается.</w:t>
      </w:r>
      <w:proofErr w:type="gramEnd"/>
    </w:p>
    <w:p w:rsidR="00E04197" w:rsidRPr="00E04197" w:rsidRDefault="00E04197">
      <w:pPr>
        <w:pStyle w:val="ConsPlusNormal"/>
        <w:spacing w:before="220"/>
        <w:ind w:firstLine="540"/>
        <w:jc w:val="both"/>
        <w:rPr>
          <w:rFonts w:ascii="Times New Roman" w:hAnsi="Times New Roman" w:cs="Times New Roman"/>
          <w:sz w:val="24"/>
          <w:szCs w:val="24"/>
        </w:rPr>
      </w:pPr>
      <w:r w:rsidRPr="00E04197">
        <w:rPr>
          <w:rFonts w:ascii="Times New Roman" w:hAnsi="Times New Roman" w:cs="Times New Roman"/>
          <w:sz w:val="24"/>
          <w:szCs w:val="24"/>
        </w:rPr>
        <w:t xml:space="preserve">Ранее доводы жалобы заявлялись в судебном </w:t>
      </w:r>
      <w:proofErr w:type="gramStart"/>
      <w:r w:rsidRPr="00E04197">
        <w:rPr>
          <w:rFonts w:ascii="Times New Roman" w:hAnsi="Times New Roman" w:cs="Times New Roman"/>
          <w:sz w:val="24"/>
          <w:szCs w:val="24"/>
        </w:rPr>
        <w:t>разбирательстве</w:t>
      </w:r>
      <w:proofErr w:type="gramEnd"/>
      <w:r w:rsidRPr="00E04197">
        <w:rPr>
          <w:rFonts w:ascii="Times New Roman" w:hAnsi="Times New Roman" w:cs="Times New Roman"/>
          <w:sz w:val="24"/>
          <w:szCs w:val="24"/>
        </w:rPr>
        <w:t xml:space="preserve"> и получили необходимую правовую оценку, оснований не согласиться с которой не имеется.</w:t>
      </w:r>
    </w:p>
    <w:p w:rsidR="00E04197" w:rsidRPr="00E04197" w:rsidRDefault="00E04197">
      <w:pPr>
        <w:pStyle w:val="ConsPlusNormal"/>
        <w:spacing w:before="220"/>
        <w:ind w:firstLine="540"/>
        <w:jc w:val="both"/>
        <w:rPr>
          <w:rFonts w:ascii="Times New Roman" w:hAnsi="Times New Roman" w:cs="Times New Roman"/>
          <w:sz w:val="24"/>
          <w:szCs w:val="24"/>
        </w:rPr>
      </w:pPr>
      <w:r w:rsidRPr="00E04197">
        <w:rPr>
          <w:rFonts w:ascii="Times New Roman" w:hAnsi="Times New Roman" w:cs="Times New Roman"/>
          <w:sz w:val="24"/>
          <w:szCs w:val="24"/>
        </w:rPr>
        <w:t xml:space="preserve">Руководствуясь </w:t>
      </w:r>
      <w:hyperlink r:id="rId20" w:history="1">
        <w:r w:rsidRPr="00E04197">
          <w:rPr>
            <w:rFonts w:ascii="Times New Roman" w:hAnsi="Times New Roman" w:cs="Times New Roman"/>
            <w:sz w:val="24"/>
            <w:szCs w:val="24"/>
          </w:rPr>
          <w:t>статьями 291.6</w:t>
        </w:r>
      </w:hyperlink>
      <w:r w:rsidRPr="00E04197">
        <w:rPr>
          <w:rFonts w:ascii="Times New Roman" w:hAnsi="Times New Roman" w:cs="Times New Roman"/>
          <w:sz w:val="24"/>
          <w:szCs w:val="24"/>
        </w:rPr>
        <w:t xml:space="preserve">, </w:t>
      </w:r>
      <w:hyperlink r:id="rId21" w:history="1">
        <w:r w:rsidRPr="00E04197">
          <w:rPr>
            <w:rFonts w:ascii="Times New Roman" w:hAnsi="Times New Roman" w:cs="Times New Roman"/>
            <w:sz w:val="24"/>
            <w:szCs w:val="24"/>
          </w:rPr>
          <w:t>291.8</w:t>
        </w:r>
      </w:hyperlink>
      <w:r w:rsidRPr="00E04197">
        <w:rPr>
          <w:rFonts w:ascii="Times New Roman" w:hAnsi="Times New Roman" w:cs="Times New Roman"/>
          <w:sz w:val="24"/>
          <w:szCs w:val="24"/>
        </w:rPr>
        <w:t xml:space="preserve"> Арбитражного процессуального кодекса Российской Федерации, судья Верховного Суда Российской Федерации</w:t>
      </w:r>
    </w:p>
    <w:p w:rsidR="00E04197" w:rsidRPr="00E04197" w:rsidRDefault="00E04197">
      <w:pPr>
        <w:pStyle w:val="ConsPlusNormal"/>
        <w:jc w:val="center"/>
        <w:rPr>
          <w:rFonts w:ascii="Times New Roman" w:hAnsi="Times New Roman" w:cs="Times New Roman"/>
          <w:sz w:val="24"/>
          <w:szCs w:val="24"/>
        </w:rPr>
      </w:pPr>
    </w:p>
    <w:p w:rsidR="00E04197" w:rsidRPr="00E04197" w:rsidRDefault="00E04197">
      <w:pPr>
        <w:pStyle w:val="ConsPlusNormal"/>
        <w:jc w:val="center"/>
        <w:rPr>
          <w:rFonts w:ascii="Times New Roman" w:hAnsi="Times New Roman" w:cs="Times New Roman"/>
          <w:sz w:val="24"/>
          <w:szCs w:val="24"/>
        </w:rPr>
      </w:pPr>
      <w:r w:rsidRPr="00E04197">
        <w:rPr>
          <w:rFonts w:ascii="Times New Roman" w:hAnsi="Times New Roman" w:cs="Times New Roman"/>
          <w:sz w:val="24"/>
          <w:szCs w:val="24"/>
        </w:rPr>
        <w:t>определил:</w:t>
      </w:r>
    </w:p>
    <w:p w:rsidR="00E04197" w:rsidRPr="00E04197" w:rsidRDefault="00E04197">
      <w:pPr>
        <w:pStyle w:val="ConsPlusNormal"/>
        <w:jc w:val="center"/>
        <w:rPr>
          <w:rFonts w:ascii="Times New Roman" w:hAnsi="Times New Roman" w:cs="Times New Roman"/>
          <w:sz w:val="24"/>
          <w:szCs w:val="24"/>
        </w:rPr>
      </w:pPr>
    </w:p>
    <w:p w:rsidR="00E04197" w:rsidRPr="00E04197" w:rsidRDefault="00E04197">
      <w:pPr>
        <w:pStyle w:val="ConsPlusNormal"/>
        <w:ind w:firstLine="540"/>
        <w:jc w:val="both"/>
        <w:rPr>
          <w:rFonts w:ascii="Times New Roman" w:hAnsi="Times New Roman" w:cs="Times New Roman"/>
          <w:sz w:val="24"/>
          <w:szCs w:val="24"/>
        </w:rPr>
      </w:pPr>
      <w:r w:rsidRPr="00E04197">
        <w:rPr>
          <w:rFonts w:ascii="Times New Roman" w:hAnsi="Times New Roman" w:cs="Times New Roman"/>
          <w:sz w:val="24"/>
          <w:szCs w:val="24"/>
        </w:rPr>
        <w:t>отказать публичному акционерному обществу "</w:t>
      </w:r>
      <w:proofErr w:type="spellStart"/>
      <w:r w:rsidRPr="00E04197">
        <w:rPr>
          <w:rFonts w:ascii="Times New Roman" w:hAnsi="Times New Roman" w:cs="Times New Roman"/>
          <w:sz w:val="24"/>
          <w:szCs w:val="24"/>
        </w:rPr>
        <w:t>Совкомбанк</w:t>
      </w:r>
      <w:proofErr w:type="spellEnd"/>
      <w:r w:rsidRPr="00E04197">
        <w:rPr>
          <w:rFonts w:ascii="Times New Roman" w:hAnsi="Times New Roman" w:cs="Times New Roman"/>
          <w:sz w:val="24"/>
          <w:szCs w:val="24"/>
        </w:rPr>
        <w:t>" в передаче кассационной жалобы для рассмотрения в судебном заседании Судебной коллегии по экономическим спорам Верховного Суда Российской Федерации.</w:t>
      </w:r>
    </w:p>
    <w:p w:rsidR="00E04197" w:rsidRPr="00E04197" w:rsidRDefault="00E04197">
      <w:pPr>
        <w:pStyle w:val="ConsPlusNormal"/>
        <w:ind w:firstLine="540"/>
        <w:jc w:val="both"/>
        <w:rPr>
          <w:rFonts w:ascii="Times New Roman" w:hAnsi="Times New Roman" w:cs="Times New Roman"/>
          <w:sz w:val="24"/>
          <w:szCs w:val="24"/>
        </w:rPr>
      </w:pPr>
    </w:p>
    <w:p w:rsidR="00E04197" w:rsidRPr="00E04197" w:rsidRDefault="00E04197">
      <w:pPr>
        <w:pStyle w:val="ConsPlusNormal"/>
        <w:jc w:val="right"/>
        <w:rPr>
          <w:rFonts w:ascii="Times New Roman" w:hAnsi="Times New Roman" w:cs="Times New Roman"/>
          <w:sz w:val="24"/>
          <w:szCs w:val="24"/>
        </w:rPr>
      </w:pPr>
      <w:r w:rsidRPr="00E04197">
        <w:rPr>
          <w:rFonts w:ascii="Times New Roman" w:hAnsi="Times New Roman" w:cs="Times New Roman"/>
          <w:sz w:val="24"/>
          <w:szCs w:val="24"/>
        </w:rPr>
        <w:t>Судья Верховного Суда</w:t>
      </w:r>
    </w:p>
    <w:p w:rsidR="00E04197" w:rsidRPr="00E04197" w:rsidRDefault="00E04197">
      <w:pPr>
        <w:pStyle w:val="ConsPlusNormal"/>
        <w:jc w:val="right"/>
        <w:rPr>
          <w:rFonts w:ascii="Times New Roman" w:hAnsi="Times New Roman" w:cs="Times New Roman"/>
          <w:sz w:val="24"/>
          <w:szCs w:val="24"/>
        </w:rPr>
      </w:pPr>
      <w:r w:rsidRPr="00E04197">
        <w:rPr>
          <w:rFonts w:ascii="Times New Roman" w:hAnsi="Times New Roman" w:cs="Times New Roman"/>
          <w:sz w:val="24"/>
          <w:szCs w:val="24"/>
        </w:rPr>
        <w:t>Российской Федерации</w:t>
      </w:r>
    </w:p>
    <w:p w:rsidR="00E04197" w:rsidRPr="00E04197" w:rsidRDefault="00E04197">
      <w:pPr>
        <w:pStyle w:val="ConsPlusNormal"/>
        <w:jc w:val="right"/>
        <w:rPr>
          <w:rFonts w:ascii="Times New Roman" w:hAnsi="Times New Roman" w:cs="Times New Roman"/>
          <w:sz w:val="24"/>
          <w:szCs w:val="24"/>
        </w:rPr>
      </w:pPr>
      <w:r w:rsidRPr="00E04197">
        <w:rPr>
          <w:rFonts w:ascii="Times New Roman" w:hAnsi="Times New Roman" w:cs="Times New Roman"/>
          <w:sz w:val="24"/>
          <w:szCs w:val="24"/>
        </w:rPr>
        <w:t>Ю.Г.ИВАНЕНКО</w:t>
      </w:r>
    </w:p>
    <w:p w:rsidR="00E04197" w:rsidRPr="00E04197" w:rsidRDefault="00E04197">
      <w:pPr>
        <w:pStyle w:val="ConsPlusNormal"/>
        <w:pBdr>
          <w:top w:val="single" w:sz="6" w:space="0" w:color="auto"/>
        </w:pBdr>
        <w:spacing w:before="100" w:after="100"/>
        <w:jc w:val="both"/>
        <w:rPr>
          <w:rFonts w:ascii="Times New Roman" w:hAnsi="Times New Roman" w:cs="Times New Roman"/>
          <w:sz w:val="24"/>
          <w:szCs w:val="24"/>
        </w:rPr>
      </w:pPr>
      <w:bookmarkStart w:id="0" w:name="_GoBack"/>
      <w:bookmarkEnd w:id="0"/>
    </w:p>
    <w:sectPr w:rsidR="00E04197" w:rsidRPr="00E04197" w:rsidSect="007648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197"/>
    <w:rsid w:val="005A1754"/>
    <w:rsid w:val="00C54CBC"/>
    <w:rsid w:val="00E041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41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041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0419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41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041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0419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54562688604826F49B78D413C4F8DF023A87DF7B1850E7047A4589E8784BC66DCC6695CA4C8DB31C682B2FB12CZ7G" TargetMode="External"/><Relationship Id="rId13" Type="http://schemas.openxmlformats.org/officeDocument/2006/relationships/hyperlink" Target="consultantplus://offline/ref=BA54562688604826F49B67C312C4F8DF003E84DB711950E7047A4589E8784BC66DCC6695CA4C8DB31C682B2FB12CZ7G" TargetMode="External"/><Relationship Id="rId18" Type="http://schemas.openxmlformats.org/officeDocument/2006/relationships/hyperlink" Target="consultantplus://offline/ref=BA54562688604826F49B67C312C4F8DF003E84DB711950E7047A4589E8784BC67FCC3E99CA4590B6167D7D7EF793ABAC74C855E6AEBE62BE20ZEG" TargetMode="External"/><Relationship Id="rId3" Type="http://schemas.openxmlformats.org/officeDocument/2006/relationships/settings" Target="settings.xml"/><Relationship Id="rId21" Type="http://schemas.openxmlformats.org/officeDocument/2006/relationships/hyperlink" Target="consultantplus://offline/ref=BA54562688604826F49B67C312C4F8DF00328ED17B1A50E7047A4589E8784BC67FCC3E9FCF4C98E64F327C22B3CEB8AD7EC856E4B22BZDG" TargetMode="External"/><Relationship Id="rId7" Type="http://schemas.openxmlformats.org/officeDocument/2006/relationships/hyperlink" Target="consultantplus://offline/ref=BA54562688604826F49B79C315ACA6D20131D8D5781859B35C2743DEB7284D933F8C38CC9B00C6BF1E7E372EB1D8A4AC7E2DZ7G" TargetMode="External"/><Relationship Id="rId12" Type="http://schemas.openxmlformats.org/officeDocument/2006/relationships/hyperlink" Target="consultantplus://offline/ref=BA54562688604826F49B67C312C4F8DF00388FDD7C1150E7047A4589E8784BC67FCC3E99CA4493B51A7D7D7EF793ABAC74C855E6AEBE62BE20ZEG" TargetMode="External"/><Relationship Id="rId17" Type="http://schemas.openxmlformats.org/officeDocument/2006/relationships/hyperlink" Target="consultantplus://offline/ref=BA54562688604826F49B79C315ACA6D20131D8D5781859B35C2743DEB7284D933F8C38CC9B00C6BF1E7E372EB1D8A4AC7E2DZ7G" TargetMode="External"/><Relationship Id="rId2" Type="http://schemas.microsoft.com/office/2007/relationships/stylesWithEffects" Target="stylesWithEffects.xml"/><Relationship Id="rId16" Type="http://schemas.openxmlformats.org/officeDocument/2006/relationships/hyperlink" Target="consultantplus://offline/ref=BA54562688604826F49B67C312C4F8DF003E86DB7B1C50E7047A4589E8784BC67FCC3E99CA4C97B31522786BE6CBA6A462D756FAB2BC602BZDG" TargetMode="External"/><Relationship Id="rId20" Type="http://schemas.openxmlformats.org/officeDocument/2006/relationships/hyperlink" Target="consultantplus://offline/ref=BA54562688604826F49B67C312C4F8DF00328ED17B1A50E7047A4589E8784BC67FCC3E9FCE4098E64F327C22B3CEB8AD7EC856E4B22BZDG" TargetMode="External"/><Relationship Id="rId1" Type="http://schemas.openxmlformats.org/officeDocument/2006/relationships/styles" Target="styles.xml"/><Relationship Id="rId6" Type="http://schemas.openxmlformats.org/officeDocument/2006/relationships/hyperlink" Target="consultantplus://offline/ref=BA54562688604826F49B78D413C4F8DF023A87DF7B1850E7047A4589E8784BC66DCC6695CA4C8DB31C682B2FB12CZ7G" TargetMode="External"/><Relationship Id="rId11" Type="http://schemas.openxmlformats.org/officeDocument/2006/relationships/hyperlink" Target="consultantplus://offline/ref=BA54562688604826F49B67C312C4F8DF003E84DB711950E7047A4589E8784BC67FCC3E99CA4496B7197D7D7EF793ABAC74C855E6AEBE62BE20ZEG" TargetMode="External"/><Relationship Id="rId5" Type="http://schemas.openxmlformats.org/officeDocument/2006/relationships/hyperlink" Target="consultantplus://offline/ref=BA54562688604826F49B79C315ACA6D20131D8D5781859B35C2743DEB7284D933F8C38CC9B00C6BF1E7E372EB1D8A4AC7E2DZ7G" TargetMode="External"/><Relationship Id="rId15" Type="http://schemas.openxmlformats.org/officeDocument/2006/relationships/hyperlink" Target="consultantplus://offline/ref=BA54562688604826F49B67C312C4F8DF003E86DB7B1C50E7047A4589E8784BC67FCC3E99CA4192B11522786BE6CBA6A462D756FAB2BC602BZDG" TargetMode="External"/><Relationship Id="rId23" Type="http://schemas.openxmlformats.org/officeDocument/2006/relationships/theme" Target="theme/theme1.xml"/><Relationship Id="rId10" Type="http://schemas.openxmlformats.org/officeDocument/2006/relationships/hyperlink" Target="consultantplus://offline/ref=BA54562688604826F49B79C315ACA6D20131D8D5701953B85B251ED4BF714191388367C98E119EB21668282DADC4A6AE27ZDG" TargetMode="External"/><Relationship Id="rId19" Type="http://schemas.openxmlformats.org/officeDocument/2006/relationships/hyperlink" Target="consultantplus://offline/ref=BA54562688604826F49B67C312C4F8DF00328ED17B1A50E7047A4589E8784BC67FCC3E99CA4594B4197D7D7EF793ABAC74C855E6AEBE62BE20ZEG" TargetMode="External"/><Relationship Id="rId4" Type="http://schemas.openxmlformats.org/officeDocument/2006/relationships/webSettings" Target="webSettings.xml"/><Relationship Id="rId9" Type="http://schemas.openxmlformats.org/officeDocument/2006/relationships/hyperlink" Target="consultantplus://offline/ref=BA54562688604826F49B67C312C4F8DF00328ED17B1A50E7047A4589E8784BC67FCC3E9FCF4698E64F327C22B3CEB8AD7EC856E4B22BZDG" TargetMode="External"/><Relationship Id="rId14" Type="http://schemas.openxmlformats.org/officeDocument/2006/relationships/hyperlink" Target="consultantplus://offline/ref=BA54562688604826F49B6AD007C4F8DF07388FDE7E1050E7047A4589E8784BC67FCC3E99CA4493B11C7D7D7EF793ABAC74C855E6AEBE62BE20ZE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1780</Words>
  <Characters>10149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Куколкина Алёна Андреевна</dc:creator>
  <cp:lastModifiedBy>Куколкина Алёна Андреевна</cp:lastModifiedBy>
  <cp:revision>1</cp:revision>
  <dcterms:created xsi:type="dcterms:W3CDTF">2021-12-08T06:25:00Z</dcterms:created>
  <dcterms:modified xsi:type="dcterms:W3CDTF">2021-12-08T06:26:00Z</dcterms:modified>
</cp:coreProperties>
</file>