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37" w:rsidRPr="001969C5" w:rsidRDefault="00032937" w:rsidP="00032937">
      <w:pPr>
        <w:shd w:val="clear" w:color="auto" w:fill="FFFFFF"/>
        <w:spacing w:before="100" w:beforeAutospacing="1" w:after="100" w:afterAutospacing="1" w:line="240" w:lineRule="auto"/>
        <w:ind w:firstLine="567"/>
        <w:jc w:val="center"/>
        <w:rPr>
          <w:rFonts w:ascii="Times New Roman" w:eastAsia="Times New Roman" w:hAnsi="Times New Roman" w:cs="Times New Roman"/>
          <w:color w:val="000000"/>
          <w:sz w:val="28"/>
          <w:szCs w:val="28"/>
          <w:lang w:eastAsia="ru-RU"/>
        </w:rPr>
      </w:pPr>
      <w:r w:rsidRPr="001969C5">
        <w:rPr>
          <w:rFonts w:ascii="Times New Roman" w:eastAsia="Times New Roman" w:hAnsi="Times New Roman" w:cs="Times New Roman"/>
          <w:color w:val="000000"/>
          <w:sz w:val="28"/>
          <w:szCs w:val="28"/>
          <w:lang w:eastAsia="ru-RU"/>
        </w:rPr>
        <w:t>Уважаемые участники закупок!</w:t>
      </w:r>
    </w:p>
    <w:p w:rsidR="00F92D19" w:rsidRDefault="00E610FC" w:rsidP="001969C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proofErr w:type="gramStart"/>
      <w:r w:rsidRPr="001969C5">
        <w:rPr>
          <w:rFonts w:ascii="Times New Roman" w:eastAsia="Times New Roman" w:hAnsi="Times New Roman" w:cs="Times New Roman"/>
          <w:color w:val="000000"/>
          <w:sz w:val="28"/>
          <w:szCs w:val="28"/>
          <w:lang w:eastAsia="ru-RU"/>
        </w:rPr>
        <w:t>В целях снижения причин для отклонений заявок участников закупок на участие в аукционах в электронной форме</w:t>
      </w:r>
      <w:proofErr w:type="gramEnd"/>
      <w:r>
        <w:rPr>
          <w:rFonts w:ascii="Times New Roman" w:eastAsia="Times New Roman" w:hAnsi="Times New Roman" w:cs="Times New Roman"/>
          <w:color w:val="000000"/>
          <w:sz w:val="28"/>
          <w:szCs w:val="28"/>
          <w:lang w:eastAsia="ru-RU"/>
        </w:rPr>
        <w:t xml:space="preserve"> п</w:t>
      </w:r>
      <w:r w:rsidR="00F92D19">
        <w:rPr>
          <w:rFonts w:ascii="Times New Roman" w:eastAsia="Times New Roman" w:hAnsi="Times New Roman" w:cs="Times New Roman"/>
          <w:color w:val="000000"/>
          <w:sz w:val="28"/>
          <w:szCs w:val="28"/>
          <w:lang w:eastAsia="ru-RU"/>
        </w:rPr>
        <w:t>ри подаче заявок на участие в аукционах в электронной форме</w:t>
      </w:r>
      <w:r w:rsidR="00A5007E">
        <w:rPr>
          <w:rFonts w:ascii="Times New Roman" w:eastAsia="Times New Roman" w:hAnsi="Times New Roman" w:cs="Times New Roman"/>
          <w:color w:val="000000"/>
          <w:sz w:val="28"/>
          <w:szCs w:val="28"/>
          <w:lang w:eastAsia="ru-RU"/>
        </w:rPr>
        <w:t>, размещенных Управлением государственных закупок Республики Татарстан,</w:t>
      </w:r>
      <w:r w:rsidR="00F92D19">
        <w:rPr>
          <w:rFonts w:ascii="Times New Roman" w:eastAsia="Times New Roman" w:hAnsi="Times New Roman" w:cs="Times New Roman"/>
          <w:color w:val="000000"/>
          <w:sz w:val="28"/>
          <w:szCs w:val="28"/>
          <w:lang w:eastAsia="ru-RU"/>
        </w:rPr>
        <w:t xml:space="preserve"> р</w:t>
      </w:r>
      <w:r w:rsidR="00A5007E">
        <w:rPr>
          <w:rFonts w:ascii="Times New Roman" w:eastAsia="Times New Roman" w:hAnsi="Times New Roman" w:cs="Times New Roman"/>
          <w:color w:val="000000"/>
          <w:sz w:val="28"/>
          <w:szCs w:val="28"/>
          <w:lang w:eastAsia="ru-RU"/>
        </w:rPr>
        <w:t>екомендуем использовать формы</w:t>
      </w:r>
      <w:r w:rsidR="00401E1C">
        <w:rPr>
          <w:rFonts w:ascii="Times New Roman" w:eastAsia="Times New Roman" w:hAnsi="Times New Roman" w:cs="Times New Roman"/>
          <w:color w:val="000000"/>
          <w:sz w:val="28"/>
          <w:szCs w:val="28"/>
          <w:lang w:eastAsia="ru-RU"/>
        </w:rPr>
        <w:t xml:space="preserve"> для заполнения</w:t>
      </w:r>
      <w:r w:rsidR="00A5007E">
        <w:rPr>
          <w:rFonts w:ascii="Times New Roman" w:eastAsia="Times New Roman" w:hAnsi="Times New Roman" w:cs="Times New Roman"/>
          <w:color w:val="000000"/>
          <w:sz w:val="28"/>
          <w:szCs w:val="28"/>
          <w:lang w:eastAsia="ru-RU"/>
        </w:rPr>
        <w:t>, представленны</w:t>
      </w:r>
      <w:r w:rsidR="00C37894">
        <w:rPr>
          <w:rFonts w:ascii="Times New Roman" w:eastAsia="Times New Roman" w:hAnsi="Times New Roman" w:cs="Times New Roman"/>
          <w:color w:val="000000"/>
          <w:sz w:val="28"/>
          <w:szCs w:val="28"/>
          <w:lang w:eastAsia="ru-RU"/>
        </w:rPr>
        <w:t>е</w:t>
      </w:r>
      <w:r w:rsidR="00A5007E">
        <w:rPr>
          <w:rFonts w:ascii="Times New Roman" w:eastAsia="Times New Roman" w:hAnsi="Times New Roman" w:cs="Times New Roman"/>
          <w:color w:val="000000"/>
          <w:sz w:val="28"/>
          <w:szCs w:val="28"/>
          <w:lang w:eastAsia="ru-RU"/>
        </w:rPr>
        <w:t xml:space="preserve"> в документациях</w:t>
      </w:r>
      <w:r w:rsidR="00401E1C">
        <w:rPr>
          <w:rFonts w:ascii="Times New Roman" w:eastAsia="Times New Roman" w:hAnsi="Times New Roman" w:cs="Times New Roman"/>
          <w:color w:val="000000"/>
          <w:sz w:val="28"/>
          <w:szCs w:val="28"/>
          <w:lang w:eastAsia="ru-RU"/>
        </w:rPr>
        <w:t xml:space="preserve"> вышеуказанных аукционов.</w:t>
      </w:r>
      <w:r w:rsidR="00A5007E">
        <w:rPr>
          <w:rFonts w:ascii="Times New Roman" w:eastAsia="Times New Roman" w:hAnsi="Times New Roman" w:cs="Times New Roman"/>
          <w:color w:val="000000"/>
          <w:sz w:val="28"/>
          <w:szCs w:val="28"/>
          <w:lang w:eastAsia="ru-RU"/>
        </w:rPr>
        <w:t xml:space="preserve"> </w:t>
      </w:r>
    </w:p>
    <w:p w:rsidR="00E610FC" w:rsidRPr="00A07520" w:rsidRDefault="00E610FC" w:rsidP="001969C5">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Дополнительно </w:t>
      </w:r>
      <w:r w:rsidRPr="001969C5">
        <w:rPr>
          <w:rFonts w:ascii="Times New Roman" w:eastAsia="Times New Roman" w:hAnsi="Times New Roman" w:cs="Times New Roman"/>
          <w:color w:val="000000"/>
          <w:sz w:val="28"/>
          <w:szCs w:val="28"/>
          <w:lang w:eastAsia="ru-RU"/>
        </w:rPr>
        <w:t>с</w:t>
      </w:r>
      <w:r w:rsidRPr="00A07520">
        <w:rPr>
          <w:rFonts w:ascii="Times New Roman" w:eastAsia="Times New Roman" w:hAnsi="Times New Roman" w:cs="Times New Roman"/>
          <w:color w:val="000000"/>
          <w:sz w:val="28"/>
          <w:szCs w:val="28"/>
          <w:lang w:eastAsia="ru-RU"/>
        </w:rPr>
        <w:t xml:space="preserve">ообщаем, </w:t>
      </w:r>
      <w:r w:rsidRPr="001969C5">
        <w:rPr>
          <w:rFonts w:ascii="Times New Roman" w:eastAsia="Times New Roman" w:hAnsi="Times New Roman" w:cs="Times New Roman"/>
          <w:color w:val="000000"/>
          <w:sz w:val="28"/>
          <w:szCs w:val="28"/>
          <w:lang w:eastAsia="ru-RU"/>
        </w:rPr>
        <w:t xml:space="preserve">что </w:t>
      </w:r>
      <w:r w:rsidRPr="00A07520">
        <w:rPr>
          <w:rFonts w:ascii="Times New Roman" w:eastAsia="Times New Roman" w:hAnsi="Times New Roman" w:cs="Times New Roman"/>
          <w:color w:val="000000"/>
          <w:sz w:val="28"/>
          <w:szCs w:val="28"/>
          <w:lang w:eastAsia="ru-RU"/>
        </w:rPr>
        <w:t>в связи с вступлением в силу Федерального закона от 05.04.2013 N 44-ФЗ "О контрактной системе в сфере закупок …» (далее – Федеральный закон) появились новые требования ко второй части заявки на участие в аукционе в электронной форме</w:t>
      </w:r>
      <w:r>
        <w:rPr>
          <w:rFonts w:ascii="Times New Roman" w:eastAsia="Times New Roman" w:hAnsi="Times New Roman" w:cs="Times New Roman"/>
          <w:color w:val="000000"/>
          <w:sz w:val="28"/>
          <w:szCs w:val="28"/>
          <w:lang w:eastAsia="ru-RU"/>
        </w:rPr>
        <w:t>.</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proofErr w:type="gramStart"/>
      <w:r w:rsidRPr="00A07520">
        <w:rPr>
          <w:rFonts w:ascii="Times New Roman" w:eastAsia="Times New Roman" w:hAnsi="Times New Roman" w:cs="Times New Roman"/>
          <w:color w:val="000000"/>
          <w:sz w:val="28"/>
          <w:szCs w:val="28"/>
          <w:lang w:eastAsia="ru-RU"/>
        </w:rPr>
        <w:t>1)наименование,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Pr="001969C5">
        <w:rPr>
          <w:rFonts w:ascii="Times New Roman" w:eastAsia="Times New Roman" w:hAnsi="Times New Roman" w:cs="Times New Roman"/>
          <w:color w:val="000000"/>
          <w:sz w:val="28"/>
          <w:szCs w:val="28"/>
          <w:lang w:eastAsia="ru-RU"/>
        </w:rPr>
        <w:t> </w:t>
      </w:r>
      <w:r w:rsidRPr="001969C5">
        <w:rPr>
          <w:rFonts w:ascii="Times New Roman" w:eastAsia="Times New Roman" w:hAnsi="Times New Roman" w:cs="Times New Roman"/>
          <w:i/>
          <w:iCs/>
          <w:color w:val="000000"/>
          <w:sz w:val="28"/>
          <w:szCs w:val="28"/>
          <w:u w:val="single"/>
          <w:lang w:eastAsia="ru-RU"/>
        </w:rPr>
        <w:t>идентификационный номер налогоплательщика учредителей, членов коллегиального исполнительного органа</w:t>
      </w:r>
      <w:proofErr w:type="gramEnd"/>
      <w:r w:rsidRPr="001969C5">
        <w:rPr>
          <w:rFonts w:ascii="Times New Roman" w:eastAsia="Times New Roman" w:hAnsi="Times New Roman" w:cs="Times New Roman"/>
          <w:i/>
          <w:iCs/>
          <w:color w:val="000000"/>
          <w:sz w:val="28"/>
          <w:szCs w:val="28"/>
          <w:u w:val="single"/>
          <w:lang w:eastAsia="ru-RU"/>
        </w:rPr>
        <w:t>, лица, исполняющего функции единоличного исполнительного органа участника такого аукциона</w:t>
      </w:r>
      <w:r w:rsidRPr="00A07520">
        <w:rPr>
          <w:rFonts w:ascii="Times New Roman" w:eastAsia="Times New Roman" w:hAnsi="Times New Roman" w:cs="Times New Roman"/>
          <w:color w:val="000000"/>
          <w:sz w:val="28"/>
          <w:szCs w:val="28"/>
          <w:lang w:eastAsia="ru-RU"/>
        </w:rPr>
        <w:t>;</w:t>
      </w:r>
    </w:p>
    <w:p w:rsidR="00A07520" w:rsidRPr="00A07520" w:rsidRDefault="00A07520" w:rsidP="00A07520">
      <w:pPr>
        <w:shd w:val="clear" w:color="auto" w:fill="FFFFFF"/>
        <w:spacing w:before="100" w:beforeAutospacing="1" w:after="100" w:afterAutospacing="1" w:line="240" w:lineRule="auto"/>
        <w:ind w:firstLine="540"/>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2)</w:t>
      </w:r>
      <w:r w:rsidRPr="001969C5">
        <w:rPr>
          <w:rFonts w:ascii="Times New Roman" w:eastAsia="Times New Roman" w:hAnsi="Times New Roman" w:cs="Times New Roman"/>
          <w:i/>
          <w:iCs/>
          <w:color w:val="000000"/>
          <w:sz w:val="28"/>
          <w:szCs w:val="28"/>
          <w:u w:val="single"/>
          <w:lang w:eastAsia="ru-RU"/>
        </w:rPr>
        <w:t>документы, подтверждающие соответствие участника такого аукциона требованиям, установленным</w:t>
      </w:r>
      <w:r w:rsidR="00C37894">
        <w:rPr>
          <w:rFonts w:ascii="Times New Roman" w:eastAsia="Times New Roman" w:hAnsi="Times New Roman" w:cs="Times New Roman"/>
          <w:i/>
          <w:iCs/>
          <w:color w:val="000000"/>
          <w:sz w:val="28"/>
          <w:szCs w:val="28"/>
          <w:u w:val="single"/>
          <w:lang w:eastAsia="ru-RU"/>
        </w:rPr>
        <w:t xml:space="preserve"> </w:t>
      </w:r>
      <w:r w:rsidRPr="001969C5">
        <w:rPr>
          <w:rFonts w:ascii="Times New Roman" w:eastAsia="Times New Roman" w:hAnsi="Times New Roman" w:cs="Times New Roman"/>
          <w:i/>
          <w:iCs/>
          <w:color w:val="0000FF"/>
          <w:sz w:val="28"/>
          <w:szCs w:val="28"/>
          <w:u w:val="single"/>
          <w:lang w:eastAsia="ru-RU"/>
        </w:rPr>
        <w:t>пунктами 1</w:t>
      </w:r>
      <w:r w:rsidRPr="001969C5">
        <w:rPr>
          <w:rFonts w:ascii="Times New Roman" w:eastAsia="Times New Roman" w:hAnsi="Times New Roman" w:cs="Times New Roman"/>
          <w:i/>
          <w:iCs/>
          <w:color w:val="000000"/>
          <w:sz w:val="28"/>
          <w:szCs w:val="28"/>
          <w:u w:val="single"/>
          <w:lang w:eastAsia="ru-RU"/>
        </w:rPr>
        <w:t> и </w:t>
      </w:r>
      <w:r w:rsidRPr="001969C5">
        <w:rPr>
          <w:rFonts w:ascii="Times New Roman" w:eastAsia="Times New Roman" w:hAnsi="Times New Roman" w:cs="Times New Roman"/>
          <w:i/>
          <w:iCs/>
          <w:color w:val="0000FF"/>
          <w:sz w:val="28"/>
          <w:szCs w:val="28"/>
          <w:u w:val="single"/>
          <w:lang w:eastAsia="ru-RU"/>
        </w:rPr>
        <w:t>2 части 1</w:t>
      </w:r>
      <w:r w:rsidRPr="001969C5">
        <w:rPr>
          <w:rFonts w:ascii="Times New Roman" w:eastAsia="Times New Roman" w:hAnsi="Times New Roman" w:cs="Times New Roman"/>
          <w:i/>
          <w:iCs/>
          <w:color w:val="000000"/>
          <w:sz w:val="28"/>
          <w:szCs w:val="28"/>
          <w:u w:val="single"/>
          <w:lang w:eastAsia="ru-RU"/>
        </w:rPr>
        <w:t> и </w:t>
      </w:r>
      <w:r w:rsidRPr="001969C5">
        <w:rPr>
          <w:rFonts w:ascii="Times New Roman" w:eastAsia="Times New Roman" w:hAnsi="Times New Roman" w:cs="Times New Roman"/>
          <w:i/>
          <w:iCs/>
          <w:color w:val="0000FF"/>
          <w:sz w:val="28"/>
          <w:szCs w:val="28"/>
          <w:u w:val="single"/>
          <w:lang w:eastAsia="ru-RU"/>
        </w:rPr>
        <w:t>частью 2 статьи 31</w:t>
      </w:r>
      <w:r w:rsidRPr="001969C5">
        <w:rPr>
          <w:rFonts w:ascii="Times New Roman" w:eastAsia="Times New Roman" w:hAnsi="Times New Roman" w:cs="Times New Roman"/>
          <w:i/>
          <w:iCs/>
          <w:color w:val="000000"/>
          <w:sz w:val="28"/>
          <w:szCs w:val="28"/>
          <w:u w:val="single"/>
          <w:lang w:eastAsia="ru-RU"/>
        </w:rPr>
        <w:t> (при наличии таких требований) Федерального закона, или копии этих документов, а также декларация о соответствии участника такого аукциона требованиям, установленным </w:t>
      </w:r>
      <w:r w:rsidRPr="001969C5">
        <w:rPr>
          <w:rFonts w:ascii="Times New Roman" w:eastAsia="Times New Roman" w:hAnsi="Times New Roman" w:cs="Times New Roman"/>
          <w:i/>
          <w:iCs/>
          <w:color w:val="0000FF"/>
          <w:sz w:val="28"/>
          <w:szCs w:val="28"/>
          <w:u w:val="single"/>
          <w:lang w:eastAsia="ru-RU"/>
        </w:rPr>
        <w:t>пунктами 3</w:t>
      </w:r>
      <w:r w:rsidRPr="001969C5">
        <w:rPr>
          <w:rFonts w:ascii="Times New Roman" w:eastAsia="Times New Roman" w:hAnsi="Times New Roman" w:cs="Times New Roman"/>
          <w:i/>
          <w:iCs/>
          <w:color w:val="000000"/>
          <w:sz w:val="28"/>
          <w:szCs w:val="28"/>
          <w:u w:val="single"/>
          <w:lang w:eastAsia="ru-RU"/>
        </w:rPr>
        <w:t>- </w:t>
      </w:r>
      <w:r w:rsidRPr="001969C5">
        <w:rPr>
          <w:rFonts w:ascii="Times New Roman" w:eastAsia="Times New Roman" w:hAnsi="Times New Roman" w:cs="Times New Roman"/>
          <w:i/>
          <w:iCs/>
          <w:color w:val="0000FF"/>
          <w:sz w:val="28"/>
          <w:szCs w:val="28"/>
          <w:u w:val="single"/>
          <w:lang w:eastAsia="ru-RU"/>
        </w:rPr>
        <w:t>9 части 1 статьи 31</w:t>
      </w:r>
      <w:r w:rsidRPr="001969C5">
        <w:rPr>
          <w:rFonts w:ascii="Times New Roman" w:eastAsia="Times New Roman" w:hAnsi="Times New Roman" w:cs="Times New Roman"/>
          <w:i/>
          <w:iCs/>
          <w:color w:val="000000"/>
          <w:sz w:val="28"/>
          <w:szCs w:val="28"/>
          <w:u w:val="single"/>
          <w:lang w:eastAsia="ru-RU"/>
        </w:rPr>
        <w:t> Федерального закона</w:t>
      </w:r>
      <w:r w:rsidRPr="00A07520">
        <w:rPr>
          <w:rFonts w:ascii="Times New Roman" w:eastAsia="Times New Roman" w:hAnsi="Times New Roman" w:cs="Times New Roman"/>
          <w:color w:val="000000"/>
          <w:sz w:val="28"/>
          <w:szCs w:val="28"/>
          <w:lang w:eastAsia="ru-RU"/>
        </w:rPr>
        <w:t>;</w:t>
      </w:r>
    </w:p>
    <w:p w:rsidR="00A07520" w:rsidRPr="00A07520" w:rsidRDefault="00A07520" w:rsidP="00A07520">
      <w:pPr>
        <w:shd w:val="clear" w:color="auto" w:fill="FFFFFF"/>
        <w:spacing w:before="100" w:beforeAutospacing="1" w:after="100" w:afterAutospacing="1" w:line="240" w:lineRule="auto"/>
        <w:ind w:firstLine="540"/>
        <w:jc w:val="both"/>
        <w:rPr>
          <w:rFonts w:ascii="Arial" w:eastAsia="Times New Roman" w:hAnsi="Arial" w:cs="Arial"/>
          <w:color w:val="000000"/>
          <w:sz w:val="28"/>
          <w:szCs w:val="28"/>
          <w:lang w:eastAsia="ru-RU"/>
        </w:rPr>
      </w:pPr>
      <w:proofErr w:type="gramStart"/>
      <w:r w:rsidRPr="00A07520">
        <w:rPr>
          <w:rFonts w:ascii="Times New Roman" w:eastAsia="Times New Roman" w:hAnsi="Times New Roman" w:cs="Times New Roman"/>
          <w:color w:val="000000"/>
          <w:sz w:val="28"/>
          <w:szCs w:val="28"/>
          <w:lang w:eastAsia="ru-RU"/>
        </w:rPr>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A07520">
        <w:rPr>
          <w:rFonts w:ascii="Times New Roman" w:eastAsia="Times New Roman" w:hAnsi="Times New Roman" w:cs="Times New Roman"/>
          <w:color w:val="000000"/>
          <w:sz w:val="28"/>
          <w:szCs w:val="28"/>
          <w:lang w:eastAsia="ru-RU"/>
        </w:rPr>
        <w:t xml:space="preserve"> контракта является крупной сделкой.</w:t>
      </w:r>
    </w:p>
    <w:p w:rsidR="00A07520" w:rsidRPr="00A07520" w:rsidRDefault="00A07520" w:rsidP="00A07520">
      <w:pPr>
        <w:shd w:val="clear" w:color="auto" w:fill="FFFFFF"/>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1969C5">
        <w:rPr>
          <w:rFonts w:ascii="Times New Roman" w:eastAsia="Times New Roman" w:hAnsi="Times New Roman" w:cs="Times New Roman"/>
          <w:i/>
          <w:iCs/>
          <w:color w:val="000000"/>
          <w:sz w:val="28"/>
          <w:szCs w:val="28"/>
          <w:lang w:eastAsia="ru-RU"/>
        </w:rPr>
        <w:t>ст. 66, Федеральный закон от 05.04.2013 N 44-ФЗ (ред. от 28.12.2013) "О контрактной системе в сфере закупок товаров, работ, услуг для обеспечения государственных и муниципальных нужд"</w:t>
      </w:r>
      <w:r w:rsidRPr="00A07520">
        <w:rPr>
          <w:rFonts w:ascii="Times New Roman" w:eastAsia="Times New Roman" w:hAnsi="Times New Roman" w:cs="Times New Roman"/>
          <w:i/>
          <w:iCs/>
          <w:color w:val="0000FF"/>
          <w:sz w:val="28"/>
          <w:szCs w:val="28"/>
          <w:lang w:eastAsia="ru-RU"/>
        </w:rPr>
        <w:br/>
      </w:r>
      <w:r w:rsidRPr="00A07520">
        <w:rPr>
          <w:rFonts w:ascii="Times New Roman" w:eastAsia="Times New Roman" w:hAnsi="Times New Roman" w:cs="Times New Roman"/>
          <w:i/>
          <w:iCs/>
          <w:color w:val="0000FF"/>
          <w:sz w:val="28"/>
          <w:szCs w:val="28"/>
          <w:lang w:eastAsia="ru-RU"/>
        </w:rPr>
        <w:br/>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lastRenderedPageBreak/>
        <w:t>Таким образом, во второй части заявка, помимо ранее необходимых документов и информации, должны содержаться:</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 </w:t>
      </w:r>
      <w:r w:rsidRPr="001969C5">
        <w:rPr>
          <w:rFonts w:ascii="Times New Roman" w:eastAsia="Times New Roman" w:hAnsi="Times New Roman" w:cs="Times New Roman"/>
          <w:b/>
          <w:bCs/>
          <w:color w:val="000000"/>
          <w:sz w:val="28"/>
          <w:szCs w:val="28"/>
          <w:lang w:eastAsia="ru-RU"/>
        </w:rPr>
        <w:t>1.</w:t>
      </w:r>
      <w:r w:rsidRPr="00A07520">
        <w:rPr>
          <w:rFonts w:ascii="Times New Roman" w:eastAsia="Times New Roman" w:hAnsi="Times New Roman" w:cs="Times New Roman"/>
          <w:color w:val="000000"/>
          <w:sz w:val="28"/>
          <w:szCs w:val="28"/>
          <w:lang w:eastAsia="ru-RU"/>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 </w:t>
      </w:r>
      <w:r w:rsidRPr="001969C5">
        <w:rPr>
          <w:rFonts w:ascii="Times New Roman" w:eastAsia="Times New Roman" w:hAnsi="Times New Roman" w:cs="Times New Roman"/>
          <w:b/>
          <w:bCs/>
          <w:color w:val="000000"/>
          <w:sz w:val="28"/>
          <w:szCs w:val="28"/>
          <w:lang w:eastAsia="ru-RU"/>
        </w:rPr>
        <w:t>2.</w:t>
      </w:r>
      <w:r w:rsidRPr="00A07520">
        <w:rPr>
          <w:rFonts w:ascii="Times New Roman" w:eastAsia="Times New Roman" w:hAnsi="Times New Roman" w:cs="Times New Roman"/>
          <w:color w:val="000000"/>
          <w:sz w:val="28"/>
          <w:szCs w:val="28"/>
          <w:lang w:eastAsia="ru-RU"/>
        </w:rPr>
        <w:t>Документы, подтверждающие правомочность участника закупки заключать контракт, или копии этих документов.</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Под правомочностью участника закупки понимается предусмотренная законом и учредительными документами возможность участника осуществлять юридически значимые действия (правоспособность юридических лиц и индивидуальных предпринимателей, дееспособность иных физических лиц).</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proofErr w:type="gramStart"/>
      <w:r w:rsidRPr="00A07520">
        <w:rPr>
          <w:rFonts w:ascii="Times New Roman" w:eastAsia="Times New Roman" w:hAnsi="Times New Roman" w:cs="Times New Roman"/>
          <w:color w:val="000000"/>
          <w:sz w:val="28"/>
          <w:szCs w:val="28"/>
          <w:lang w:eastAsia="ru-RU"/>
        </w:rPr>
        <w:t>Т.е.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участника закупки).</w:t>
      </w:r>
      <w:proofErr w:type="gramEnd"/>
      <w:r w:rsidRPr="00A07520">
        <w:rPr>
          <w:rFonts w:ascii="Times New Roman" w:eastAsia="Times New Roman" w:hAnsi="Times New Roman" w:cs="Times New Roman"/>
          <w:color w:val="000000"/>
          <w:sz w:val="28"/>
          <w:szCs w:val="28"/>
          <w:lang w:eastAsia="ru-RU"/>
        </w:rPr>
        <w:t xml:space="preserve"> В случае</w:t>
      </w:r>
      <w:proofErr w:type="gramStart"/>
      <w:r w:rsidRPr="00A07520">
        <w:rPr>
          <w:rFonts w:ascii="Times New Roman" w:eastAsia="Times New Roman" w:hAnsi="Times New Roman" w:cs="Times New Roman"/>
          <w:color w:val="000000"/>
          <w:sz w:val="28"/>
          <w:szCs w:val="28"/>
          <w:lang w:eastAsia="ru-RU"/>
        </w:rPr>
        <w:t>,</w:t>
      </w:r>
      <w:proofErr w:type="gramEnd"/>
      <w:r w:rsidRPr="00A07520">
        <w:rPr>
          <w:rFonts w:ascii="Times New Roman" w:eastAsia="Times New Roman" w:hAnsi="Times New Roman" w:cs="Times New Roman"/>
          <w:color w:val="000000"/>
          <w:sz w:val="28"/>
          <w:szCs w:val="28"/>
          <w:lang w:eastAsia="ru-RU"/>
        </w:rPr>
        <w:t xml:space="preserve">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w:t>
      </w:r>
      <w:proofErr w:type="gramStart"/>
      <w:r w:rsidRPr="00A07520">
        <w:rPr>
          <w:rFonts w:ascii="Times New Roman" w:eastAsia="Times New Roman" w:hAnsi="Times New Roman" w:cs="Times New Roman"/>
          <w:color w:val="000000"/>
          <w:sz w:val="28"/>
          <w:szCs w:val="28"/>
          <w:lang w:eastAsia="ru-RU"/>
        </w:rPr>
        <w:t>,</w:t>
      </w:r>
      <w:proofErr w:type="gramEnd"/>
      <w:r w:rsidRPr="00A07520">
        <w:rPr>
          <w:rFonts w:ascii="Times New Roman" w:eastAsia="Times New Roman" w:hAnsi="Times New Roman" w:cs="Times New Roman"/>
          <w:color w:val="000000"/>
          <w:sz w:val="28"/>
          <w:szCs w:val="28"/>
          <w:lang w:eastAsia="ru-RU"/>
        </w:rPr>
        <w:t xml:space="preserve">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Для физического лица – копия паспорта.</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 </w:t>
      </w:r>
      <w:proofErr w:type="gramStart"/>
      <w:r w:rsidRPr="001969C5">
        <w:rPr>
          <w:rFonts w:ascii="Times New Roman" w:eastAsia="Times New Roman" w:hAnsi="Times New Roman" w:cs="Times New Roman"/>
          <w:b/>
          <w:bCs/>
          <w:color w:val="000000"/>
          <w:sz w:val="28"/>
          <w:szCs w:val="28"/>
          <w:lang w:eastAsia="ru-RU"/>
        </w:rPr>
        <w:t>2.1.</w:t>
      </w:r>
      <w:r w:rsidRPr="00A07520">
        <w:rPr>
          <w:rFonts w:ascii="Times New Roman" w:eastAsia="Times New Roman" w:hAnsi="Times New Roman" w:cs="Times New Roman"/>
          <w:color w:val="000000"/>
          <w:sz w:val="28"/>
          <w:szCs w:val="28"/>
          <w:lang w:eastAsia="ru-RU"/>
        </w:rPr>
        <w:t>Декларация о соответствии участника такого аукциона требованиям, установленным пунктами 3 - 9 части 1 статьи 31 Федерального закона (пункты 3-8 Раздела 1.5.</w:t>
      </w:r>
      <w:proofErr w:type="gramEnd"/>
      <w:r w:rsidRPr="00A07520">
        <w:rPr>
          <w:rFonts w:ascii="Times New Roman" w:eastAsia="Times New Roman" w:hAnsi="Times New Roman" w:cs="Times New Roman"/>
          <w:color w:val="000000"/>
          <w:sz w:val="28"/>
          <w:szCs w:val="28"/>
          <w:lang w:eastAsia="ru-RU"/>
        </w:rPr>
        <w:t xml:space="preserve"> </w:t>
      </w:r>
      <w:proofErr w:type="gramStart"/>
      <w:r w:rsidRPr="00A07520">
        <w:rPr>
          <w:rFonts w:ascii="Times New Roman" w:eastAsia="Times New Roman" w:hAnsi="Times New Roman" w:cs="Times New Roman"/>
          <w:color w:val="000000"/>
          <w:sz w:val="28"/>
          <w:szCs w:val="28"/>
          <w:lang w:eastAsia="ru-RU"/>
        </w:rPr>
        <w:t>Требования к участникам закупки документации об электронном аукционе):</w:t>
      </w:r>
      <w:proofErr w:type="gramEnd"/>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1)</w:t>
      </w:r>
      <w:proofErr w:type="spellStart"/>
      <w:r w:rsidRPr="00A07520">
        <w:rPr>
          <w:rFonts w:ascii="Times New Roman" w:eastAsia="Times New Roman" w:hAnsi="Times New Roman" w:cs="Times New Roman"/>
          <w:color w:val="000000"/>
          <w:sz w:val="28"/>
          <w:szCs w:val="28"/>
          <w:lang w:eastAsia="ru-RU"/>
        </w:rPr>
        <w:t>непроведение</w:t>
      </w:r>
      <w:proofErr w:type="spellEnd"/>
      <w:r w:rsidRPr="00A07520">
        <w:rPr>
          <w:rFonts w:ascii="Times New Roman" w:eastAsia="Times New Roman" w:hAnsi="Times New Roman" w:cs="Times New Roman"/>
          <w:color w:val="000000"/>
          <w:sz w:val="28"/>
          <w:szCs w:val="28"/>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lastRenderedPageBreak/>
        <w:t>2)</w:t>
      </w:r>
      <w:proofErr w:type="spellStart"/>
      <w:r w:rsidRPr="00A07520">
        <w:rPr>
          <w:rFonts w:ascii="Times New Roman" w:eastAsia="Times New Roman" w:hAnsi="Times New Roman" w:cs="Times New Roman"/>
          <w:color w:val="000000"/>
          <w:sz w:val="28"/>
          <w:szCs w:val="28"/>
          <w:lang w:eastAsia="ru-RU"/>
        </w:rPr>
        <w:t>неприостановление</w:t>
      </w:r>
      <w:proofErr w:type="spellEnd"/>
      <w:r w:rsidRPr="00A07520">
        <w:rPr>
          <w:rFonts w:ascii="Times New Roman" w:eastAsia="Times New Roman" w:hAnsi="Times New Roman" w:cs="Times New Roman"/>
          <w:color w:val="000000"/>
          <w:sz w:val="28"/>
          <w:szCs w:val="28"/>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proofErr w:type="gramStart"/>
      <w:r w:rsidRPr="00A07520">
        <w:rPr>
          <w:rFonts w:ascii="Times New Roman" w:eastAsia="Times New Roman" w:hAnsi="Times New Roman" w:cs="Times New Roman"/>
          <w:color w:val="000000"/>
          <w:sz w:val="28"/>
          <w:szCs w:val="28"/>
          <w:lang w:eastAsia="ru-RU"/>
        </w:rPr>
        <w:t>3)отсутствие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07520">
        <w:rPr>
          <w:rFonts w:ascii="Times New Roman" w:eastAsia="Times New Roman" w:hAnsi="Times New Roman" w:cs="Times New Roman"/>
          <w:color w:val="000000"/>
          <w:sz w:val="28"/>
          <w:szCs w:val="28"/>
          <w:lang w:eastAsia="ru-RU"/>
        </w:rPr>
        <w:t xml:space="preserve"> обязанности </w:t>
      </w:r>
      <w:proofErr w:type="gramStart"/>
      <w:r w:rsidRPr="00A07520">
        <w:rPr>
          <w:rFonts w:ascii="Times New Roman" w:eastAsia="Times New Roman" w:hAnsi="Times New Roman" w:cs="Times New Roman"/>
          <w:color w:val="000000"/>
          <w:sz w:val="28"/>
          <w:szCs w:val="28"/>
          <w:lang w:eastAsia="ru-RU"/>
        </w:rPr>
        <w:t>заявителя</w:t>
      </w:r>
      <w:proofErr w:type="gramEnd"/>
      <w:r w:rsidRPr="00A07520">
        <w:rPr>
          <w:rFonts w:ascii="Times New Roman" w:eastAsia="Times New Roman" w:hAnsi="Times New Roman" w:cs="Times New Roman"/>
          <w:color w:val="000000"/>
          <w:sz w:val="28"/>
          <w:szCs w:val="28"/>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7520">
        <w:rPr>
          <w:rFonts w:ascii="Times New Roman" w:eastAsia="Times New Roman" w:hAnsi="Times New Roman" w:cs="Times New Roman"/>
          <w:color w:val="000000"/>
          <w:sz w:val="28"/>
          <w:szCs w:val="28"/>
          <w:lang w:eastAsia="ru-RU"/>
        </w:rPr>
        <w:t>указанных</w:t>
      </w:r>
      <w:proofErr w:type="gramEnd"/>
      <w:r w:rsidRPr="00A07520">
        <w:rPr>
          <w:rFonts w:ascii="Times New Roman" w:eastAsia="Times New Roman" w:hAnsi="Times New Roman" w:cs="Times New Roman"/>
          <w:color w:val="000000"/>
          <w:sz w:val="28"/>
          <w:szCs w:val="28"/>
          <w:lang w:eastAsia="ru-RU"/>
        </w:rPr>
        <w:t xml:space="preserve"> недоимки, задолженности и решение по такому заявлению на дату рассмотрения заявки на участие в определении поставщика не принято;</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proofErr w:type="gramStart"/>
      <w:r w:rsidRPr="00A07520">
        <w:rPr>
          <w:rFonts w:ascii="Times New Roman" w:eastAsia="Times New Roman" w:hAnsi="Times New Roman" w:cs="Times New Roman"/>
          <w:color w:val="000000"/>
          <w:sz w:val="28"/>
          <w:szCs w:val="28"/>
          <w:lang w:eastAsia="ru-RU"/>
        </w:rPr>
        <w:t>4)отсутствие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A07520">
        <w:rPr>
          <w:rFonts w:ascii="Times New Roman" w:eastAsia="Times New Roman" w:hAnsi="Times New Roman" w:cs="Times New Roman"/>
          <w:color w:val="000000"/>
          <w:sz w:val="28"/>
          <w:szCs w:val="28"/>
          <w:lang w:eastAsia="ru-RU"/>
        </w:rPr>
        <w:t xml:space="preserve"> поставкой товара, </w:t>
      </w:r>
      <w:proofErr w:type="gramStart"/>
      <w:r w:rsidRPr="00A07520">
        <w:rPr>
          <w:rFonts w:ascii="Times New Roman" w:eastAsia="Times New Roman" w:hAnsi="Times New Roman" w:cs="Times New Roman"/>
          <w:color w:val="000000"/>
          <w:sz w:val="28"/>
          <w:szCs w:val="28"/>
          <w:lang w:eastAsia="ru-RU"/>
        </w:rPr>
        <w:t>являющихся</w:t>
      </w:r>
      <w:proofErr w:type="gramEnd"/>
      <w:r w:rsidRPr="00A07520">
        <w:rPr>
          <w:rFonts w:ascii="Times New Roman" w:eastAsia="Times New Roman" w:hAnsi="Times New Roman" w:cs="Times New Roman"/>
          <w:color w:val="000000"/>
          <w:sz w:val="28"/>
          <w:szCs w:val="28"/>
          <w:lang w:eastAsia="ru-RU"/>
        </w:rPr>
        <w:t xml:space="preserve"> объектом осуществляемой закупки, и административного наказания в виде дисквалификации;</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r w:rsidRPr="00A07520">
        <w:rPr>
          <w:rFonts w:ascii="Times New Roman" w:eastAsia="Times New Roman" w:hAnsi="Times New Roman" w:cs="Times New Roman"/>
          <w:color w:val="000000"/>
          <w:sz w:val="28"/>
          <w:szCs w:val="28"/>
          <w:lang w:eastAsia="ru-RU"/>
        </w:rPr>
        <w:t>5)обладание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proofErr w:type="gramStart"/>
      <w:r w:rsidRPr="00A07520">
        <w:rPr>
          <w:rFonts w:ascii="Times New Roman" w:eastAsia="Times New Roman" w:hAnsi="Times New Roman" w:cs="Times New Roman"/>
          <w:color w:val="000000"/>
          <w:sz w:val="28"/>
          <w:szCs w:val="28"/>
          <w:lang w:eastAsia="ru-RU"/>
        </w:rPr>
        <w:t xml:space="preserve">6)отсутствие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A07520">
        <w:rPr>
          <w:rFonts w:ascii="Times New Roman" w:eastAsia="Times New Roman" w:hAnsi="Times New Roman" w:cs="Times New Roman"/>
          <w:color w:val="000000"/>
          <w:sz w:val="28"/>
          <w:szCs w:val="28"/>
          <w:lang w:eastAsia="ru-RU"/>
        </w:rPr>
        <w:t>выгодоприобретателями</w:t>
      </w:r>
      <w:proofErr w:type="spellEnd"/>
      <w:r w:rsidRPr="00A07520">
        <w:rPr>
          <w:rFonts w:ascii="Times New Roman" w:eastAsia="Times New Roman" w:hAnsi="Times New Roman" w:cs="Times New Roman"/>
          <w:color w:val="000000"/>
          <w:sz w:val="28"/>
          <w:szCs w:val="28"/>
          <w:lang w:eastAsia="ru-RU"/>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07520">
        <w:rPr>
          <w:rFonts w:ascii="Times New Roman" w:eastAsia="Times New Roman" w:hAnsi="Times New Roman" w:cs="Times New Roman"/>
          <w:color w:val="000000"/>
          <w:sz w:val="28"/>
          <w:szCs w:val="28"/>
          <w:lang w:eastAsia="ru-RU"/>
        </w:rPr>
        <w:t xml:space="preserve"> </w:t>
      </w:r>
      <w:proofErr w:type="gramStart"/>
      <w:r w:rsidRPr="00A07520">
        <w:rPr>
          <w:rFonts w:ascii="Times New Roman" w:eastAsia="Times New Roman" w:hAnsi="Times New Roman" w:cs="Times New Roman"/>
          <w:color w:val="000000"/>
          <w:sz w:val="28"/>
          <w:szCs w:val="28"/>
          <w:lang w:eastAsia="ru-RU"/>
        </w:rPr>
        <w:lastRenderedPageBreak/>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07520">
        <w:rPr>
          <w:rFonts w:ascii="Times New Roman" w:eastAsia="Times New Roman" w:hAnsi="Times New Roman" w:cs="Times New Roman"/>
          <w:color w:val="000000"/>
          <w:sz w:val="28"/>
          <w:szCs w:val="28"/>
          <w:lang w:eastAsia="ru-RU"/>
        </w:rPr>
        <w:t>неполнородными</w:t>
      </w:r>
      <w:proofErr w:type="spellEnd"/>
      <w:r w:rsidRPr="00A07520">
        <w:rPr>
          <w:rFonts w:ascii="Times New Roman" w:eastAsia="Times New Roman" w:hAnsi="Times New Roman" w:cs="Times New Roman"/>
          <w:color w:val="000000"/>
          <w:sz w:val="28"/>
          <w:szCs w:val="28"/>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A07520">
        <w:rPr>
          <w:rFonts w:ascii="Times New Roman" w:eastAsia="Times New Roman" w:hAnsi="Times New Roman" w:cs="Times New Roman"/>
          <w:color w:val="000000"/>
          <w:sz w:val="28"/>
          <w:szCs w:val="28"/>
          <w:lang w:eastAsia="ru-RU"/>
        </w:rPr>
        <w:t xml:space="preserve"> Под </w:t>
      </w:r>
      <w:proofErr w:type="spellStart"/>
      <w:r w:rsidRPr="00A07520">
        <w:rPr>
          <w:rFonts w:ascii="Times New Roman" w:eastAsia="Times New Roman" w:hAnsi="Times New Roman" w:cs="Times New Roman"/>
          <w:color w:val="000000"/>
          <w:sz w:val="28"/>
          <w:szCs w:val="28"/>
          <w:lang w:eastAsia="ru-RU"/>
        </w:rPr>
        <w:t>выгодоприобретателями</w:t>
      </w:r>
      <w:proofErr w:type="spellEnd"/>
      <w:r w:rsidRPr="00A07520">
        <w:rPr>
          <w:rFonts w:ascii="Times New Roman" w:eastAsia="Times New Roman" w:hAnsi="Times New Roman" w:cs="Times New Roman"/>
          <w:color w:val="000000"/>
          <w:sz w:val="28"/>
          <w:szCs w:val="28"/>
          <w:lang w:eastAsia="ru-RU"/>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7520" w:rsidRPr="00A07520" w:rsidRDefault="00A07520" w:rsidP="00A07520">
      <w:pPr>
        <w:shd w:val="clear" w:color="auto" w:fill="FFFFFF"/>
        <w:spacing w:before="100" w:beforeAutospacing="1" w:after="100" w:afterAutospacing="1" w:line="240" w:lineRule="auto"/>
        <w:ind w:firstLine="567"/>
        <w:jc w:val="both"/>
        <w:rPr>
          <w:rFonts w:ascii="Arial" w:eastAsia="Times New Roman" w:hAnsi="Arial" w:cs="Arial"/>
          <w:color w:val="000000"/>
          <w:sz w:val="28"/>
          <w:szCs w:val="28"/>
          <w:lang w:eastAsia="ru-RU"/>
        </w:rPr>
      </w:pPr>
      <w:proofErr w:type="gramStart"/>
      <w:r w:rsidRPr="001969C5">
        <w:rPr>
          <w:rFonts w:ascii="Times New Roman" w:eastAsia="Times New Roman" w:hAnsi="Times New Roman" w:cs="Times New Roman"/>
          <w:b/>
          <w:bCs/>
          <w:color w:val="000000"/>
          <w:sz w:val="28"/>
          <w:szCs w:val="28"/>
          <w:lang w:eastAsia="ru-RU"/>
        </w:rPr>
        <w:t>3.</w:t>
      </w:r>
      <w:r w:rsidRPr="00A07520">
        <w:rPr>
          <w:rFonts w:ascii="Times New Roman" w:eastAsia="Times New Roman" w:hAnsi="Times New Roman" w:cs="Times New Roman"/>
          <w:color w:val="000000"/>
          <w:sz w:val="28"/>
          <w:szCs w:val="28"/>
          <w:lang w:eastAsia="ru-RU"/>
        </w:rPr>
        <w:t>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sidRPr="001969C5">
        <w:rPr>
          <w:rFonts w:ascii="Times New Roman" w:eastAsia="Times New Roman" w:hAnsi="Times New Roman" w:cs="Times New Roman"/>
          <w:i/>
          <w:iCs/>
          <w:color w:val="000000"/>
          <w:sz w:val="28"/>
          <w:szCs w:val="28"/>
          <w:lang w:eastAsia="ru-RU"/>
        </w:rPr>
        <w:t>документы предоставляются в случае осуществлении закупки специализированного товара (например: медицинская техника (регистрационные удостоверения)), работы, услуги (например: оказание услуг по охране зданий (лицензия на осуществление охраны</w:t>
      </w:r>
      <w:r w:rsidRPr="00A07520">
        <w:rPr>
          <w:rFonts w:ascii="Times New Roman" w:eastAsia="Times New Roman" w:hAnsi="Times New Roman" w:cs="Times New Roman"/>
          <w:color w:val="000000"/>
          <w:sz w:val="28"/>
          <w:szCs w:val="28"/>
          <w:lang w:eastAsia="ru-RU"/>
        </w:rPr>
        <w:t>)).</w:t>
      </w:r>
      <w:proofErr w:type="gramEnd"/>
    </w:p>
    <w:p w:rsidR="00324CD4" w:rsidRPr="001969C5" w:rsidRDefault="00324CD4" w:rsidP="00A07520">
      <w:pPr>
        <w:rPr>
          <w:sz w:val="28"/>
          <w:szCs w:val="28"/>
        </w:rPr>
      </w:pPr>
    </w:p>
    <w:sectPr w:rsidR="00324CD4" w:rsidRPr="001969C5" w:rsidSect="001656B2">
      <w:pgSz w:w="11906" w:h="16838"/>
      <w:pgMar w:top="1418" w:right="566" w:bottom="127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DejaVu Sans">
    <w:altName w:val="Times New Roman"/>
    <w:charset w:val="00"/>
    <w:family w:val="auto"/>
    <w:pitch w:val="variable"/>
    <w:sig w:usb0="00000000" w:usb1="00000000" w:usb2="00000000" w:usb3="00000000" w:csb0="00000000" w:csb1="00000000"/>
  </w:font>
  <w:font w:name="font188">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TimesDL">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26C6562"/>
    <w:multiLevelType w:val="hybridMultilevel"/>
    <w:tmpl w:val="AFE8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5C7804"/>
    <w:multiLevelType w:val="hybridMultilevel"/>
    <w:tmpl w:val="17686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395CFF"/>
    <w:multiLevelType w:val="hybridMultilevel"/>
    <w:tmpl w:val="E6C22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FE45C4"/>
    <w:multiLevelType w:val="hybridMultilevel"/>
    <w:tmpl w:val="A822C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860BB0"/>
    <w:multiLevelType w:val="hybridMultilevel"/>
    <w:tmpl w:val="A99A1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34A1"/>
    <w:rsid w:val="000325D1"/>
    <w:rsid w:val="00032937"/>
    <w:rsid w:val="00065AFB"/>
    <w:rsid w:val="000B4359"/>
    <w:rsid w:val="000C5430"/>
    <w:rsid w:val="000F3CB4"/>
    <w:rsid w:val="000F4931"/>
    <w:rsid w:val="00132926"/>
    <w:rsid w:val="001363D7"/>
    <w:rsid w:val="001368D9"/>
    <w:rsid w:val="001656B2"/>
    <w:rsid w:val="001969C5"/>
    <w:rsid w:val="001A3EF9"/>
    <w:rsid w:val="001B6D45"/>
    <w:rsid w:val="001C6B7C"/>
    <w:rsid w:val="00232448"/>
    <w:rsid w:val="002523C4"/>
    <w:rsid w:val="00253654"/>
    <w:rsid w:val="00262656"/>
    <w:rsid w:val="002705F9"/>
    <w:rsid w:val="0028037B"/>
    <w:rsid w:val="00280F56"/>
    <w:rsid w:val="002922BC"/>
    <w:rsid w:val="0029256F"/>
    <w:rsid w:val="00296C71"/>
    <w:rsid w:val="002B429D"/>
    <w:rsid w:val="002B6A9C"/>
    <w:rsid w:val="002F6046"/>
    <w:rsid w:val="003201C9"/>
    <w:rsid w:val="00324CD4"/>
    <w:rsid w:val="003757AB"/>
    <w:rsid w:val="0038270F"/>
    <w:rsid w:val="003948C4"/>
    <w:rsid w:val="00395A1D"/>
    <w:rsid w:val="003A41A0"/>
    <w:rsid w:val="00401E1C"/>
    <w:rsid w:val="00413073"/>
    <w:rsid w:val="00453C4D"/>
    <w:rsid w:val="004C27F6"/>
    <w:rsid w:val="004C6B36"/>
    <w:rsid w:val="004E5C23"/>
    <w:rsid w:val="004E5EEC"/>
    <w:rsid w:val="004F109F"/>
    <w:rsid w:val="004F4586"/>
    <w:rsid w:val="0050602E"/>
    <w:rsid w:val="005146D6"/>
    <w:rsid w:val="00515169"/>
    <w:rsid w:val="005619EC"/>
    <w:rsid w:val="00580E28"/>
    <w:rsid w:val="00586B1C"/>
    <w:rsid w:val="00594440"/>
    <w:rsid w:val="005A750B"/>
    <w:rsid w:val="005B4627"/>
    <w:rsid w:val="005C5DF6"/>
    <w:rsid w:val="005E6D07"/>
    <w:rsid w:val="00600134"/>
    <w:rsid w:val="0063021C"/>
    <w:rsid w:val="00650813"/>
    <w:rsid w:val="00660A96"/>
    <w:rsid w:val="006755F8"/>
    <w:rsid w:val="00681702"/>
    <w:rsid w:val="006A1F37"/>
    <w:rsid w:val="006E048F"/>
    <w:rsid w:val="006E1E8E"/>
    <w:rsid w:val="0072131E"/>
    <w:rsid w:val="0072635C"/>
    <w:rsid w:val="007265B2"/>
    <w:rsid w:val="007478FB"/>
    <w:rsid w:val="0075051A"/>
    <w:rsid w:val="0075196E"/>
    <w:rsid w:val="0079377D"/>
    <w:rsid w:val="00797DF0"/>
    <w:rsid w:val="007D5142"/>
    <w:rsid w:val="007F551D"/>
    <w:rsid w:val="0081190E"/>
    <w:rsid w:val="00847541"/>
    <w:rsid w:val="00853009"/>
    <w:rsid w:val="00864DC3"/>
    <w:rsid w:val="008727E6"/>
    <w:rsid w:val="00872818"/>
    <w:rsid w:val="00873229"/>
    <w:rsid w:val="008F378B"/>
    <w:rsid w:val="00902B0E"/>
    <w:rsid w:val="00904A65"/>
    <w:rsid w:val="0091270A"/>
    <w:rsid w:val="009253BA"/>
    <w:rsid w:val="00932003"/>
    <w:rsid w:val="00936391"/>
    <w:rsid w:val="00992A0F"/>
    <w:rsid w:val="009B34A1"/>
    <w:rsid w:val="00A00AC1"/>
    <w:rsid w:val="00A01F96"/>
    <w:rsid w:val="00A03A60"/>
    <w:rsid w:val="00A07520"/>
    <w:rsid w:val="00A47A23"/>
    <w:rsid w:val="00A5007E"/>
    <w:rsid w:val="00A678EE"/>
    <w:rsid w:val="00A77DFB"/>
    <w:rsid w:val="00A87245"/>
    <w:rsid w:val="00AA5CF1"/>
    <w:rsid w:val="00AA66FA"/>
    <w:rsid w:val="00AB6AF8"/>
    <w:rsid w:val="00AD3120"/>
    <w:rsid w:val="00AE0A3E"/>
    <w:rsid w:val="00B235AE"/>
    <w:rsid w:val="00B347CC"/>
    <w:rsid w:val="00B356D3"/>
    <w:rsid w:val="00B66A80"/>
    <w:rsid w:val="00BB3B53"/>
    <w:rsid w:val="00BD6573"/>
    <w:rsid w:val="00BE6E01"/>
    <w:rsid w:val="00C300E6"/>
    <w:rsid w:val="00C37894"/>
    <w:rsid w:val="00C76DBE"/>
    <w:rsid w:val="00C80837"/>
    <w:rsid w:val="00C82895"/>
    <w:rsid w:val="00C83B8F"/>
    <w:rsid w:val="00CA5EFD"/>
    <w:rsid w:val="00CB5FC3"/>
    <w:rsid w:val="00CD4A0B"/>
    <w:rsid w:val="00CF2196"/>
    <w:rsid w:val="00D0318E"/>
    <w:rsid w:val="00D070F5"/>
    <w:rsid w:val="00D2762E"/>
    <w:rsid w:val="00D5020B"/>
    <w:rsid w:val="00D803A9"/>
    <w:rsid w:val="00E3346E"/>
    <w:rsid w:val="00E51725"/>
    <w:rsid w:val="00E610FC"/>
    <w:rsid w:val="00E63166"/>
    <w:rsid w:val="00EA5FB2"/>
    <w:rsid w:val="00EA6716"/>
    <w:rsid w:val="00EC3334"/>
    <w:rsid w:val="00F25B5A"/>
    <w:rsid w:val="00F46872"/>
    <w:rsid w:val="00F660FB"/>
    <w:rsid w:val="00F87CF6"/>
    <w:rsid w:val="00F92D19"/>
    <w:rsid w:val="00F94E25"/>
    <w:rsid w:val="00FB1047"/>
    <w:rsid w:val="00FB2A3C"/>
    <w:rsid w:val="00FD7678"/>
    <w:rsid w:val="00FE4E85"/>
    <w:rsid w:val="00FF6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046"/>
  </w:style>
  <w:style w:type="paragraph" w:styleId="1">
    <w:name w:val="heading 1"/>
    <w:aliases w:val="Заголовок 1 Знак2,Заголовок 1 Знак1 Знак,Заголовок 1 Знак Знак Знак,Заголовок 1 Знак Знак1 Знак,Заголовок 1 Знак Знак2"/>
    <w:basedOn w:val="a"/>
    <w:next w:val="a"/>
    <w:link w:val="10"/>
    <w:qFormat/>
    <w:rsid w:val="00B356D3"/>
    <w:pPr>
      <w:keepNext/>
      <w:suppressAutoHyphens/>
      <w:spacing w:before="240" w:after="60"/>
      <w:outlineLvl w:val="0"/>
    </w:pPr>
    <w:rPr>
      <w:rFonts w:ascii="Arial" w:eastAsia="Times New Roman" w:hAnsi="Arial" w:cs="Arial"/>
      <w:b/>
      <w:bCs/>
      <w:kern w:val="32"/>
      <w:sz w:val="32"/>
      <w:szCs w:val="32"/>
      <w:lang w:eastAsia="ar-SA"/>
    </w:rPr>
  </w:style>
  <w:style w:type="paragraph" w:styleId="2">
    <w:name w:val="heading 2"/>
    <w:next w:val="a0"/>
    <w:link w:val="20"/>
    <w:qFormat/>
    <w:rsid w:val="007265B2"/>
    <w:pPr>
      <w:keepNext/>
      <w:widowControl w:val="0"/>
      <w:suppressAutoHyphens/>
      <w:spacing w:before="120" w:after="0" w:line="100" w:lineRule="atLeast"/>
      <w:ind w:left="1440" w:hanging="360"/>
      <w:jc w:val="center"/>
      <w:outlineLvl w:val="1"/>
    </w:pPr>
    <w:rPr>
      <w:rFonts w:ascii="Times New Roman" w:eastAsia="DejaVu Sans" w:hAnsi="Times New Roman" w:cs="font188"/>
      <w:b/>
      <w:kern w:val="1"/>
      <w:sz w:val="32"/>
      <w:szCs w:val="32"/>
      <w:lang w:eastAsia="ar-SA"/>
    </w:rPr>
  </w:style>
  <w:style w:type="paragraph" w:styleId="3">
    <w:name w:val="heading 3"/>
    <w:basedOn w:val="a"/>
    <w:next w:val="a"/>
    <w:link w:val="30"/>
    <w:uiPriority w:val="9"/>
    <w:semiHidden/>
    <w:unhideWhenUsed/>
    <w:qFormat/>
    <w:rsid w:val="006817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66A80"/>
    <w:pPr>
      <w:ind w:left="720"/>
      <w:contextualSpacing/>
    </w:pPr>
  </w:style>
  <w:style w:type="character" w:customStyle="1" w:styleId="20">
    <w:name w:val="Заголовок 2 Знак"/>
    <w:basedOn w:val="a1"/>
    <w:link w:val="2"/>
    <w:rsid w:val="007265B2"/>
    <w:rPr>
      <w:rFonts w:ascii="Times New Roman" w:eastAsia="DejaVu Sans" w:hAnsi="Times New Roman" w:cs="font188"/>
      <w:b/>
      <w:kern w:val="1"/>
      <w:sz w:val="32"/>
      <w:szCs w:val="32"/>
      <w:lang w:eastAsia="ar-SA"/>
    </w:rPr>
  </w:style>
  <w:style w:type="paragraph" w:customStyle="1" w:styleId="a5">
    <w:name w:val="Подраздел"/>
    <w:rsid w:val="007265B2"/>
    <w:pPr>
      <w:widowControl w:val="0"/>
      <w:suppressAutoHyphens/>
      <w:spacing w:before="240" w:after="120" w:line="100" w:lineRule="atLeast"/>
      <w:jc w:val="center"/>
    </w:pPr>
    <w:rPr>
      <w:rFonts w:ascii="TimesDL" w:eastAsia="DejaVu Sans" w:hAnsi="TimesDL" w:cs="font188"/>
      <w:b/>
      <w:smallCaps/>
      <w:spacing w:val="-2"/>
      <w:kern w:val="1"/>
      <w:sz w:val="24"/>
      <w:szCs w:val="20"/>
      <w:lang w:eastAsia="ar-SA"/>
    </w:rPr>
  </w:style>
  <w:style w:type="paragraph" w:styleId="a0">
    <w:name w:val="Body Text"/>
    <w:basedOn w:val="a"/>
    <w:link w:val="a6"/>
    <w:uiPriority w:val="99"/>
    <w:semiHidden/>
    <w:unhideWhenUsed/>
    <w:rsid w:val="007265B2"/>
    <w:pPr>
      <w:spacing w:after="120"/>
    </w:pPr>
  </w:style>
  <w:style w:type="character" w:customStyle="1" w:styleId="a6">
    <w:name w:val="Основной текст Знак"/>
    <w:basedOn w:val="a1"/>
    <w:link w:val="a0"/>
    <w:uiPriority w:val="99"/>
    <w:semiHidden/>
    <w:rsid w:val="007265B2"/>
  </w:style>
  <w:style w:type="character" w:customStyle="1" w:styleId="10">
    <w:name w:val="Заголовок 1 Знак"/>
    <w:aliases w:val="Заголовок 1 Знак2 Знак,Заголовок 1 Знак1 Знак Знак,Заголовок 1 Знак Знак Знак Знак,Заголовок 1 Знак Знак1 Знак Знак,Заголовок 1 Знак Знак2 Знак"/>
    <w:basedOn w:val="a1"/>
    <w:link w:val="1"/>
    <w:rsid w:val="00B356D3"/>
    <w:rPr>
      <w:rFonts w:ascii="Arial" w:eastAsia="Times New Roman" w:hAnsi="Arial" w:cs="Arial"/>
      <w:b/>
      <w:bCs/>
      <w:kern w:val="32"/>
      <w:sz w:val="32"/>
      <w:szCs w:val="32"/>
      <w:lang w:eastAsia="ar-SA"/>
    </w:rPr>
  </w:style>
  <w:style w:type="character" w:customStyle="1" w:styleId="30">
    <w:name w:val="Заголовок 3 Знак"/>
    <w:basedOn w:val="a1"/>
    <w:link w:val="3"/>
    <w:uiPriority w:val="9"/>
    <w:semiHidden/>
    <w:rsid w:val="00681702"/>
    <w:rPr>
      <w:rFonts w:asciiTheme="majorHAnsi" w:eastAsiaTheme="majorEastAsia" w:hAnsiTheme="majorHAnsi" w:cstheme="majorBidi"/>
      <w:b/>
      <w:bCs/>
      <w:color w:val="4F81BD" w:themeColor="accent1"/>
    </w:rPr>
  </w:style>
  <w:style w:type="character" w:styleId="a7">
    <w:name w:val="Hyperlink"/>
    <w:basedOn w:val="a1"/>
    <w:uiPriority w:val="99"/>
    <w:semiHidden/>
    <w:unhideWhenUsed/>
    <w:rsid w:val="00681702"/>
    <w:rPr>
      <w:color w:val="0000FF"/>
      <w:u w:val="single"/>
    </w:rPr>
  </w:style>
  <w:style w:type="character" w:styleId="a8">
    <w:name w:val="Emphasis"/>
    <w:basedOn w:val="a1"/>
    <w:uiPriority w:val="20"/>
    <w:qFormat/>
    <w:rsid w:val="00681702"/>
    <w:rPr>
      <w:i/>
      <w:iCs/>
    </w:rPr>
  </w:style>
  <w:style w:type="character" w:customStyle="1" w:styleId="apple-converted-space">
    <w:name w:val="apple-converted-space"/>
    <w:basedOn w:val="a1"/>
    <w:rsid w:val="00681702"/>
  </w:style>
  <w:style w:type="paragraph" w:styleId="a9">
    <w:name w:val="Balloon Text"/>
    <w:basedOn w:val="a"/>
    <w:link w:val="aa"/>
    <w:uiPriority w:val="99"/>
    <w:semiHidden/>
    <w:unhideWhenUsed/>
    <w:rsid w:val="00F94E25"/>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F94E25"/>
    <w:rPr>
      <w:rFonts w:ascii="Tahoma" w:hAnsi="Tahoma" w:cs="Tahoma"/>
      <w:sz w:val="16"/>
      <w:szCs w:val="16"/>
    </w:rPr>
  </w:style>
  <w:style w:type="character" w:styleId="ab">
    <w:name w:val="Strong"/>
    <w:basedOn w:val="a1"/>
    <w:uiPriority w:val="22"/>
    <w:qFormat/>
    <w:rsid w:val="00A07520"/>
    <w:rPr>
      <w:b/>
      <w:bCs/>
    </w:rPr>
  </w:style>
</w:styles>
</file>

<file path=word/webSettings.xml><?xml version="1.0" encoding="utf-8"?>
<w:webSettings xmlns:r="http://schemas.openxmlformats.org/officeDocument/2006/relationships" xmlns:w="http://schemas.openxmlformats.org/wordprocessingml/2006/main">
  <w:divs>
    <w:div w:id="1563709800">
      <w:bodyDiv w:val="1"/>
      <w:marLeft w:val="0"/>
      <w:marRight w:val="0"/>
      <w:marTop w:val="0"/>
      <w:marBottom w:val="0"/>
      <w:divBdr>
        <w:top w:val="none" w:sz="0" w:space="0" w:color="auto"/>
        <w:left w:val="none" w:sz="0" w:space="0" w:color="auto"/>
        <w:bottom w:val="none" w:sz="0" w:space="0" w:color="auto"/>
        <w:right w:val="none" w:sz="0" w:space="0" w:color="auto"/>
      </w:divBdr>
    </w:div>
    <w:div w:id="1952394588">
      <w:bodyDiv w:val="1"/>
      <w:marLeft w:val="0"/>
      <w:marRight w:val="0"/>
      <w:marTop w:val="0"/>
      <w:marBottom w:val="0"/>
      <w:divBdr>
        <w:top w:val="none" w:sz="0" w:space="0" w:color="auto"/>
        <w:left w:val="none" w:sz="0" w:space="0" w:color="auto"/>
        <w:bottom w:val="none" w:sz="0" w:space="0" w:color="auto"/>
        <w:right w:val="none" w:sz="0" w:space="0" w:color="auto"/>
      </w:divBdr>
    </w:div>
    <w:div w:id="2082749574">
      <w:bodyDiv w:val="1"/>
      <w:marLeft w:val="0"/>
      <w:marRight w:val="0"/>
      <w:marTop w:val="0"/>
      <w:marBottom w:val="0"/>
      <w:divBdr>
        <w:top w:val="none" w:sz="0" w:space="0" w:color="auto"/>
        <w:left w:val="none" w:sz="0" w:space="0" w:color="auto"/>
        <w:bottom w:val="none" w:sz="0" w:space="0" w:color="auto"/>
        <w:right w:val="none" w:sz="0" w:space="0" w:color="auto"/>
      </w:divBdr>
      <w:divsChild>
        <w:div w:id="1076056296">
          <w:marLeft w:val="0"/>
          <w:marRight w:val="150"/>
          <w:marTop w:val="3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1296</Words>
  <Characters>7390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DK MFRT</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2013-08-29T10:28:00Z</cp:lastPrinted>
  <dcterms:created xsi:type="dcterms:W3CDTF">2014-02-21T08:16:00Z</dcterms:created>
  <dcterms:modified xsi:type="dcterms:W3CDTF">2014-02-21T08:31:00Z</dcterms:modified>
</cp:coreProperties>
</file>