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1C" w:rsidRDefault="00D80D1C">
      <w:pPr>
        <w:pStyle w:val="ConsPlusTitle"/>
        <w:jc w:val="center"/>
      </w:pPr>
      <w:bookmarkStart w:id="0" w:name="_GoBack"/>
      <w:bookmarkEnd w:id="0"/>
      <w:r>
        <w:t>ФЕДЕРАЛЬНАЯ АНТИМОНОПОЛЬНАЯ СЛУЖБА</w:t>
      </w:r>
    </w:p>
    <w:p w:rsidR="00D80D1C" w:rsidRDefault="00D80D1C">
      <w:pPr>
        <w:pStyle w:val="ConsPlusTitle"/>
        <w:jc w:val="center"/>
      </w:pPr>
    </w:p>
    <w:p w:rsidR="00D80D1C" w:rsidRDefault="00D80D1C">
      <w:pPr>
        <w:pStyle w:val="ConsPlusTitle"/>
        <w:jc w:val="center"/>
      </w:pPr>
      <w:r>
        <w:t>ПОСТАНОВЛЕНИЕ</w:t>
      </w:r>
    </w:p>
    <w:p w:rsidR="00D80D1C" w:rsidRDefault="00D80D1C">
      <w:pPr>
        <w:pStyle w:val="ConsPlusTitle"/>
        <w:jc w:val="center"/>
      </w:pPr>
      <w:r>
        <w:t>от 27 февраля 2018 г. по делу N 223ФЗ-317/17/АК028-18</w:t>
      </w:r>
    </w:p>
    <w:p w:rsidR="00D80D1C" w:rsidRDefault="00D80D1C">
      <w:pPr>
        <w:pStyle w:val="ConsPlusTitle"/>
        <w:jc w:val="center"/>
      </w:pPr>
    </w:p>
    <w:p w:rsidR="00D80D1C" w:rsidRDefault="00D80D1C">
      <w:pPr>
        <w:pStyle w:val="ConsPlusTitle"/>
        <w:jc w:val="center"/>
      </w:pPr>
      <w:r>
        <w:t>О НАЛОЖЕНИИ ШТРАФА ПО ДЕЛУ</w:t>
      </w:r>
    </w:p>
    <w:p w:rsidR="00D80D1C" w:rsidRDefault="00D80D1C">
      <w:pPr>
        <w:pStyle w:val="ConsPlusTitle"/>
        <w:jc w:val="center"/>
      </w:pPr>
      <w:r>
        <w:t>ОБ АДМИНИСТРАТИВНОМ ПРАВОНАРУШЕНИИ</w:t>
      </w:r>
    </w:p>
    <w:p w:rsidR="00D80D1C" w:rsidRDefault="00D80D1C">
      <w:pPr>
        <w:pStyle w:val="ConsPlusNormal"/>
        <w:ind w:firstLine="540"/>
        <w:jc w:val="both"/>
      </w:pPr>
    </w:p>
    <w:p w:rsidR="00D80D1C" w:rsidRDefault="00D80D1C">
      <w:pPr>
        <w:pStyle w:val="ConsPlusNormal"/>
        <w:ind w:firstLine="540"/>
        <w:jc w:val="both"/>
      </w:pPr>
      <w:r>
        <w:t xml:space="preserve">Я, должностное лицо ФАС России, рассмотрев протокол и материалы дела об административном правонарушении, возбужденного определением от 02.02.2018 по делу N 223ФЗ-317/17/АК028-18 в отношении ОАО, по признакам состава административного правонарушения, ответственность за совершение которого предусмотрена </w:t>
      </w:r>
      <w:hyperlink r:id="rId5" w:history="1">
        <w:r>
          <w:rPr>
            <w:color w:val="0000FF"/>
          </w:rPr>
          <w:t>частью 7 статьи 7.32.3</w:t>
        </w:r>
      </w:hyperlink>
      <w:r>
        <w:t xml:space="preserve"> Кодекса Российской Федерации об административных правонарушениях (далее - КоАП),</w:t>
      </w:r>
    </w:p>
    <w:p w:rsidR="00D80D1C" w:rsidRDefault="00D80D1C">
      <w:pPr>
        <w:pStyle w:val="ConsPlusNormal"/>
        <w:jc w:val="center"/>
      </w:pPr>
    </w:p>
    <w:p w:rsidR="00D80D1C" w:rsidRDefault="00D80D1C">
      <w:pPr>
        <w:pStyle w:val="ConsPlusNormal"/>
        <w:jc w:val="center"/>
      </w:pPr>
      <w:r>
        <w:t>установил:</w:t>
      </w:r>
    </w:p>
    <w:p w:rsidR="00D80D1C" w:rsidRDefault="00D80D1C">
      <w:pPr>
        <w:pStyle w:val="ConsPlusNormal"/>
        <w:jc w:val="center"/>
      </w:pPr>
    </w:p>
    <w:p w:rsidR="00D80D1C" w:rsidRDefault="00D80D1C">
      <w:pPr>
        <w:pStyle w:val="ConsPlusNormal"/>
        <w:ind w:firstLine="540"/>
        <w:jc w:val="both"/>
      </w:pPr>
      <w:r>
        <w:t>ОАО проведен открытый аукцион в электронной форме среди субъектов малого и среднего предпринимательства на право заключения договора поставки слесарно-монтажного инструмента и принадлежностей для нужд ОАО (далее - Аукцион).</w:t>
      </w:r>
    </w:p>
    <w:p w:rsidR="00D80D1C" w:rsidRDefault="00D80D1C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6" w:history="1">
        <w:r>
          <w:rPr>
            <w:color w:val="0000FF"/>
          </w:rPr>
          <w:t>пункту 3 части 10 статьи 4</w:t>
        </w:r>
      </w:hyperlink>
      <w:r>
        <w:t xml:space="preserve"> Федерального закона от 18.07.2011 N 223-ФЗ "О закупках товаров, работ, услуг отдельными видами юридических лиц" (далее - Закон о закупках) в документации о закупке должны быть указаны сведения, определенные положением о закупке, в том числе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</w:t>
      </w:r>
      <w:proofErr w:type="gramEnd"/>
      <w:r>
        <w:t xml:space="preserve">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характеристик.</w:t>
      </w:r>
    </w:p>
    <w:p w:rsidR="00D80D1C" w:rsidRDefault="00D80D1C">
      <w:pPr>
        <w:pStyle w:val="ConsPlusNormal"/>
        <w:spacing w:before="220"/>
        <w:ind w:firstLine="540"/>
        <w:jc w:val="both"/>
      </w:pPr>
      <w:r>
        <w:t>Пунктом 3.2 Документации установлено, что в аукционной заявке участника Аукциона должны быть изложены условия, соответствующие требованиям технического задания к Документации.</w:t>
      </w:r>
    </w:p>
    <w:p w:rsidR="00D80D1C" w:rsidRDefault="00D80D1C">
      <w:pPr>
        <w:pStyle w:val="ConsPlusNormal"/>
        <w:spacing w:before="220"/>
        <w:ind w:firstLine="540"/>
        <w:jc w:val="both"/>
      </w:pPr>
      <w:r>
        <w:t>При этом, участником Аукциона может быть предложена продукция иных марок (эквивалент), полностью соответствующая требованиям, изложенным в настоящем техническом задании и приложении N 12 к Документации. В таком случае в техническом предложении в колонке "Наименование продукции" вместе с наименованием конкретной позиции в скобках указать слово "Эквивалент". В случае предложения участником эквивалентной замены Заказчик вправе определять взаимозаменяемость (эквивалентность) товаров, работ, услуг путем сопоставления их функциональных значений, применения, качественных и технических характеристик и другим параметрам исходя из номенклатуры закупаемого товара, чтобы Заказчик был готов заменить их в процессе потребления, в том числе производственного.</w:t>
      </w:r>
    </w:p>
    <w:p w:rsidR="00D80D1C" w:rsidRDefault="00D80D1C">
      <w:pPr>
        <w:pStyle w:val="ConsPlusNormal"/>
        <w:spacing w:before="220"/>
        <w:ind w:firstLine="540"/>
        <w:jc w:val="both"/>
      </w:pPr>
      <w:r>
        <w:t>Кроме того, в приложении N 12 к Документации по ряду позиций установлено требование о соответствии продукции Техническим Условиям (далее - ТУ), например по позиции N 155 - ТУ 1489-037-08830401-15.</w:t>
      </w:r>
    </w:p>
    <w:p w:rsidR="00D80D1C" w:rsidRDefault="00D80D1C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3 статьи 21</w:t>
        </w:r>
      </w:hyperlink>
      <w:r>
        <w:t xml:space="preserve"> Закона о стандартизации ТУ разрабатываются изготовителем и (или) исполнителем и применяются в соответствии с условиями, установленными в договорах (контрактах), а также согласно </w:t>
      </w:r>
      <w:hyperlink r:id="rId8" w:history="1">
        <w:r>
          <w:rPr>
            <w:color w:val="0000FF"/>
          </w:rPr>
          <w:t>части 4 вышеуказанной статьи</w:t>
        </w:r>
      </w:hyperlink>
      <w:r>
        <w:t xml:space="preserve"> порядок разработки, утверждения, учета, изменения, отмены и применения стандартов организаций и технических условий устанавливается организациями самостоятельно, </w:t>
      </w:r>
      <w:proofErr w:type="gramStart"/>
      <w:r>
        <w:t>следовательно</w:t>
      </w:r>
      <w:proofErr w:type="gramEnd"/>
      <w:r>
        <w:t xml:space="preserve"> ТУ разрабатываются изготовителем на конкретную продукцию.</w:t>
      </w:r>
    </w:p>
    <w:p w:rsidR="00D80D1C" w:rsidRDefault="00D80D1C">
      <w:pPr>
        <w:pStyle w:val="ConsPlusNormal"/>
        <w:spacing w:before="220"/>
        <w:ind w:firstLine="540"/>
        <w:jc w:val="both"/>
      </w:pPr>
      <w:r>
        <w:t xml:space="preserve">Изучив перечень технических условий, должностное лицо ФАС России пришло к выводу, что </w:t>
      </w:r>
      <w:r>
        <w:lastRenderedPageBreak/>
        <w:t>официальные информационные порталы не содержат в открытом доступе ТУ, что не позволяет участникам закупки установить перечень технических характеристик, по которым возможно представление эквивалентной продукции.</w:t>
      </w:r>
    </w:p>
    <w:p w:rsidR="00D80D1C" w:rsidRDefault="00D80D1C">
      <w:pPr>
        <w:pStyle w:val="ConsPlusNormal"/>
        <w:spacing w:before="220"/>
        <w:ind w:firstLine="540"/>
        <w:jc w:val="both"/>
      </w:pPr>
      <w:r>
        <w:t xml:space="preserve">Учитывая изложенное, согласно материалам настоящего дела об административном правонарушении, описание объекта закупки установлено в документации об Аукционе не надлежащим образом, что нарушает </w:t>
      </w:r>
      <w:hyperlink r:id="rId9" w:history="1">
        <w:r>
          <w:rPr>
            <w:color w:val="0000FF"/>
          </w:rPr>
          <w:t>пункт 3 части 10 статьи 4</w:t>
        </w:r>
      </w:hyperlink>
      <w:r>
        <w:t xml:space="preserve"> Закона о закупках.</w:t>
      </w:r>
    </w:p>
    <w:p w:rsidR="00D80D1C" w:rsidRDefault="00D80D1C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0" w:history="1">
        <w:r>
          <w:rPr>
            <w:color w:val="0000FF"/>
          </w:rPr>
          <w:t>части 7 статьи 7.32.3</w:t>
        </w:r>
      </w:hyperlink>
      <w:r>
        <w:t xml:space="preserve"> КоАП, за несоблюдение предусмотренных законодательством Российской Федерации в сфере закупок товаров, работ, услуг отдельными видами юридических лиц требований к содержанию извещений о закупке товаров, работ, услуг и (или) документации о закупке товаров, работ, услуг предусмотрена административная ответственность.</w:t>
      </w:r>
    </w:p>
    <w:p w:rsidR="00D80D1C" w:rsidRDefault="00D80D1C">
      <w:pPr>
        <w:pStyle w:val="ConsPlusNormal"/>
        <w:spacing w:before="220"/>
        <w:ind w:firstLine="540"/>
        <w:jc w:val="both"/>
      </w:pPr>
      <w:proofErr w:type="gramStart"/>
      <w:r>
        <w:t xml:space="preserve">Таким образом, в действиях юридического лица - ОАО, выразившихся в несоблюдение предусмотренных законодательством Российской Федерации в сфере закупок товаров, работ, услуг отдельными видами юридических лиц требований к содержанию извещений о закупке товаров, работ, услуг и (или) документации о закупке товаров, содержится состав административного правонарушения, ответственность за совершение которого предусмотрена </w:t>
      </w:r>
      <w:hyperlink r:id="rId11" w:history="1">
        <w:r>
          <w:rPr>
            <w:color w:val="0000FF"/>
          </w:rPr>
          <w:t>частью 7 статьи 7.32.3</w:t>
        </w:r>
      </w:hyperlink>
      <w:r>
        <w:t xml:space="preserve"> КоАП.</w:t>
      </w:r>
      <w:proofErr w:type="gramEnd"/>
    </w:p>
    <w:p w:rsidR="00D80D1C" w:rsidRDefault="00D80D1C">
      <w:pPr>
        <w:pStyle w:val="ConsPlusNormal"/>
        <w:spacing w:before="220"/>
        <w:ind w:firstLine="540"/>
        <w:jc w:val="both"/>
      </w:pPr>
      <w:r>
        <w:t>Место совершения административного правонарушения</w:t>
      </w:r>
      <w:proofErr w:type="gramStart"/>
      <w:r>
        <w:t>:.</w:t>
      </w:r>
      <w:proofErr w:type="gramEnd"/>
    </w:p>
    <w:p w:rsidR="00D80D1C" w:rsidRDefault="00D80D1C">
      <w:pPr>
        <w:pStyle w:val="ConsPlusNormal"/>
        <w:spacing w:before="220"/>
        <w:ind w:firstLine="540"/>
        <w:jc w:val="both"/>
      </w:pPr>
      <w:r>
        <w:t>Время совершения административного правонарушения: 27.02.2017.</w:t>
      </w:r>
    </w:p>
    <w:p w:rsidR="00D80D1C" w:rsidRDefault="00D80D1C">
      <w:pPr>
        <w:pStyle w:val="ConsPlusNormal"/>
        <w:spacing w:before="220"/>
        <w:ind w:firstLine="540"/>
        <w:jc w:val="both"/>
      </w:pPr>
      <w:r>
        <w:t>Протокол по настоящему делу об административном правонарушении составлен 16.02.2018 должностным лицом ФАС России с участием представителя ОАО по доверенности.</w:t>
      </w:r>
    </w:p>
    <w:p w:rsidR="00D80D1C" w:rsidRDefault="00D80D1C">
      <w:pPr>
        <w:pStyle w:val="ConsPlusNormal"/>
        <w:spacing w:before="220"/>
        <w:ind w:firstLine="540"/>
        <w:jc w:val="both"/>
      </w:pPr>
      <w:r>
        <w:t>Определением от 26.02.2018 по делу об административном правонарушении N 223ФЗ-317/17/АК028-18 рассмотрение настоящего дела об административном правонарушении назначено на 27.02.2018.</w:t>
      </w:r>
    </w:p>
    <w:p w:rsidR="00D80D1C" w:rsidRDefault="00D80D1C">
      <w:pPr>
        <w:pStyle w:val="ConsPlusNormal"/>
        <w:spacing w:before="220"/>
        <w:ind w:firstLine="540"/>
        <w:jc w:val="both"/>
      </w:pPr>
      <w:r>
        <w:t>Рассмотрение настоящего дела об административном правонарушении состоялось 27.02.2018 с участием представителя ОАО.</w:t>
      </w:r>
    </w:p>
    <w:p w:rsidR="00D80D1C" w:rsidRDefault="00D80D1C">
      <w:pPr>
        <w:pStyle w:val="ConsPlusNormal"/>
        <w:spacing w:before="220"/>
        <w:ind w:firstLine="540"/>
        <w:jc w:val="both"/>
      </w:pPr>
      <w:r>
        <w:t xml:space="preserve">В ходе рассмотрения настоящего дела об административном правонарушении, должностное лицо, уполномоченное на рассмотрение настоящего дела об административном правонарушении, пришло к выводу о наличии в действиях ОАО нарушений положений </w:t>
      </w:r>
      <w:hyperlink r:id="rId12" w:history="1">
        <w:r>
          <w:rPr>
            <w:color w:val="0000FF"/>
          </w:rPr>
          <w:t>пункта 3 части 10 статьи 4</w:t>
        </w:r>
      </w:hyperlink>
      <w:r>
        <w:t xml:space="preserve"> Закона о закупках.</w:t>
      </w:r>
    </w:p>
    <w:p w:rsidR="00D80D1C" w:rsidRDefault="00D80D1C">
      <w:pPr>
        <w:pStyle w:val="ConsPlusNormal"/>
        <w:spacing w:before="220"/>
        <w:ind w:firstLine="540"/>
        <w:jc w:val="both"/>
      </w:pPr>
      <w:r>
        <w:t xml:space="preserve">Тем самым, ОАО совершило административное правонарушение, ответственность за совершение которого предусмотрена </w:t>
      </w:r>
      <w:hyperlink r:id="rId13" w:history="1">
        <w:r>
          <w:rPr>
            <w:color w:val="0000FF"/>
          </w:rPr>
          <w:t>частью 7 статьи 7.32.3</w:t>
        </w:r>
      </w:hyperlink>
      <w:r>
        <w:t xml:space="preserve"> КоАП.</w:t>
      </w:r>
    </w:p>
    <w:p w:rsidR="00D80D1C" w:rsidRDefault="00D80D1C">
      <w:pPr>
        <w:pStyle w:val="ConsPlusNormal"/>
        <w:spacing w:before="220"/>
        <w:ind w:firstLine="540"/>
        <w:jc w:val="both"/>
      </w:pPr>
      <w:r>
        <w:t xml:space="preserve">Объективные обстоятельства, делающие невозможным исполнение установленных </w:t>
      </w:r>
      <w:hyperlink r:id="rId14" w:history="1">
        <w:r>
          <w:rPr>
            <w:color w:val="0000FF"/>
          </w:rPr>
          <w:t>Законом</w:t>
        </w:r>
      </w:hyperlink>
      <w:r>
        <w:t xml:space="preserve"> о закупках требований, при рассмотрении настоящего дела об административном правонарушении не установлены.</w:t>
      </w:r>
    </w:p>
    <w:p w:rsidR="00D80D1C" w:rsidRDefault="00D80D1C">
      <w:pPr>
        <w:pStyle w:val="ConsPlusNormal"/>
        <w:spacing w:before="220"/>
        <w:ind w:firstLine="540"/>
        <w:jc w:val="both"/>
      </w:pPr>
      <w:r>
        <w:t xml:space="preserve">Вина ОАО в совершении административного правонарушения, ответственность за совершение которого предусмотрена </w:t>
      </w:r>
      <w:hyperlink r:id="rId15" w:history="1">
        <w:r>
          <w:rPr>
            <w:color w:val="0000FF"/>
          </w:rPr>
          <w:t>частью 7 статьи 7.32.3</w:t>
        </w:r>
      </w:hyperlink>
      <w:r>
        <w:t xml:space="preserve"> КоАП, доказана и подтверждается материалами настоящего дела об административном правонарушении.</w:t>
      </w:r>
    </w:p>
    <w:p w:rsidR="00D80D1C" w:rsidRDefault="00D80D1C">
      <w:pPr>
        <w:pStyle w:val="ConsPlusNormal"/>
        <w:spacing w:before="220"/>
        <w:ind w:firstLine="540"/>
        <w:jc w:val="both"/>
      </w:pPr>
      <w:r>
        <w:t>Обстоятельств, свидетельствующих о малозначительности совершенного ОАО, административного правонарушения, должностным лицом, уполномоченным на рассмотрение настоящего дела, не выявлено.</w:t>
      </w:r>
    </w:p>
    <w:p w:rsidR="00D80D1C" w:rsidRDefault="00D80D1C">
      <w:pPr>
        <w:pStyle w:val="ConsPlusNormal"/>
        <w:spacing w:before="220"/>
        <w:ind w:firstLine="540"/>
        <w:jc w:val="both"/>
      </w:pPr>
      <w:r>
        <w:t>Обстоятельства, смягчающие административную ответственность, не установлены.</w:t>
      </w:r>
    </w:p>
    <w:p w:rsidR="00D80D1C" w:rsidRDefault="00D80D1C">
      <w:pPr>
        <w:pStyle w:val="ConsPlusNormal"/>
        <w:spacing w:before="220"/>
        <w:ind w:firstLine="540"/>
        <w:jc w:val="both"/>
      </w:pPr>
      <w:r>
        <w:lastRenderedPageBreak/>
        <w:t>Обстоятельства, отягчающие административную ответственность, не установлены.</w:t>
      </w:r>
    </w:p>
    <w:p w:rsidR="00D80D1C" w:rsidRDefault="00D80D1C">
      <w:pPr>
        <w:pStyle w:val="ConsPlusNormal"/>
        <w:spacing w:before="220"/>
        <w:ind w:firstLine="540"/>
        <w:jc w:val="both"/>
      </w:pPr>
      <w:proofErr w:type="gramStart"/>
      <w:r>
        <w:t xml:space="preserve">Таким образом, в действиях ОАО, выразившихся в несоблюдении предусмотренных законодательством Российской Федерации в сфере закупок товаров, работ, услуг отдельными видами юридических лиц требований к содержанию извещений о закупке товаров, работ, услуг и (или) документации о закупке товаров, содержится состав административного правонарушения, ответственность за совершение которого предусмотрена </w:t>
      </w:r>
      <w:hyperlink r:id="rId16" w:history="1">
        <w:r>
          <w:rPr>
            <w:color w:val="0000FF"/>
          </w:rPr>
          <w:t>частью 7 статьи 7.32.3</w:t>
        </w:r>
      </w:hyperlink>
      <w:r>
        <w:t xml:space="preserve"> КоАП.</w:t>
      </w:r>
      <w:proofErr w:type="gramEnd"/>
    </w:p>
    <w:p w:rsidR="00D80D1C" w:rsidRDefault="00D80D1C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7" w:history="1">
        <w:r>
          <w:rPr>
            <w:color w:val="0000FF"/>
          </w:rPr>
          <w:t>части 7 статьи 7.32.3</w:t>
        </w:r>
      </w:hyperlink>
      <w:r>
        <w:t xml:space="preserve"> КоАП совершение указанного административного правонарушения, влечет наложение административного штрафа на юридических лиц в размере от пяти тысяч до десяти тысяч рублей.</w:t>
      </w:r>
    </w:p>
    <w:p w:rsidR="00D80D1C" w:rsidRDefault="00D80D1C">
      <w:pPr>
        <w:pStyle w:val="ConsPlusNormal"/>
        <w:spacing w:before="220"/>
        <w:ind w:firstLine="540"/>
        <w:jc w:val="both"/>
      </w:pPr>
      <w:r>
        <w:t xml:space="preserve">Руководствуясь </w:t>
      </w:r>
      <w:hyperlink r:id="rId18" w:history="1">
        <w:r>
          <w:rPr>
            <w:color w:val="0000FF"/>
          </w:rPr>
          <w:t>статьями 7.32.3</w:t>
        </w:r>
      </w:hyperlink>
      <w:r>
        <w:t xml:space="preserve">, </w:t>
      </w:r>
      <w:hyperlink r:id="rId19" w:history="1">
        <w:r>
          <w:rPr>
            <w:color w:val="0000FF"/>
          </w:rPr>
          <w:t>23.84</w:t>
        </w:r>
      </w:hyperlink>
      <w:r>
        <w:t xml:space="preserve">, </w:t>
      </w:r>
      <w:hyperlink r:id="rId20" w:history="1">
        <w:r>
          <w:rPr>
            <w:color w:val="0000FF"/>
          </w:rPr>
          <w:t>29.9</w:t>
        </w:r>
      </w:hyperlink>
      <w:r>
        <w:t xml:space="preserve"> КоАП,</w:t>
      </w:r>
    </w:p>
    <w:p w:rsidR="00D80D1C" w:rsidRDefault="00D80D1C">
      <w:pPr>
        <w:pStyle w:val="ConsPlusNormal"/>
        <w:jc w:val="center"/>
      </w:pPr>
    </w:p>
    <w:p w:rsidR="00D80D1C" w:rsidRDefault="00D80D1C">
      <w:pPr>
        <w:pStyle w:val="ConsPlusNormal"/>
        <w:jc w:val="center"/>
      </w:pPr>
      <w:r>
        <w:t>постановил:</w:t>
      </w:r>
    </w:p>
    <w:p w:rsidR="00D80D1C" w:rsidRDefault="00D80D1C">
      <w:pPr>
        <w:pStyle w:val="ConsPlusNormal"/>
        <w:jc w:val="center"/>
      </w:pPr>
    </w:p>
    <w:p w:rsidR="00D80D1C" w:rsidRDefault="00D80D1C">
      <w:pPr>
        <w:pStyle w:val="ConsPlusNormal"/>
        <w:ind w:firstLine="540"/>
        <w:jc w:val="both"/>
      </w:pPr>
      <w:r>
        <w:t xml:space="preserve">1. Признать в действиях ОАО, нарушения положений </w:t>
      </w:r>
      <w:hyperlink r:id="rId21" w:history="1">
        <w:r>
          <w:rPr>
            <w:color w:val="0000FF"/>
          </w:rPr>
          <w:t>пункта 3 части 10 статьи 4</w:t>
        </w:r>
      </w:hyperlink>
      <w:r>
        <w:t xml:space="preserve"> Закона о закупках.</w:t>
      </w:r>
    </w:p>
    <w:p w:rsidR="00D80D1C" w:rsidRDefault="00D80D1C">
      <w:pPr>
        <w:pStyle w:val="ConsPlusNormal"/>
        <w:spacing w:before="220"/>
        <w:ind w:firstLine="540"/>
        <w:jc w:val="both"/>
      </w:pPr>
      <w:r>
        <w:t xml:space="preserve">2. Несоблюдение предусмотренных законодательством Российской Федерации в сфере закупок товаров, работ, услуг отдельными видами юридических лиц требований к содержанию извещений о закупке товаров, работ, услуг и (или) документации о закупке товаров, работ, услуг, влечет административную ответственность, предусмотренную </w:t>
      </w:r>
      <w:hyperlink r:id="rId22" w:history="1">
        <w:r>
          <w:rPr>
            <w:color w:val="0000FF"/>
          </w:rPr>
          <w:t>частью 7 статьи 7.32.3</w:t>
        </w:r>
      </w:hyperlink>
      <w:r>
        <w:t xml:space="preserve"> КоАП.</w:t>
      </w:r>
    </w:p>
    <w:p w:rsidR="00D80D1C" w:rsidRDefault="00D80D1C">
      <w:pPr>
        <w:pStyle w:val="ConsPlusNormal"/>
        <w:spacing w:before="220"/>
        <w:ind w:firstLine="540"/>
        <w:jc w:val="both"/>
      </w:pPr>
      <w:r>
        <w:t>3. Наложить на ОАО штраф в размере 5 000 (пяти тысяч) рублей.</w:t>
      </w:r>
    </w:p>
    <w:p w:rsidR="00D80D1C" w:rsidRDefault="00D80D1C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3" w:history="1">
        <w:r>
          <w:rPr>
            <w:color w:val="0000FF"/>
          </w:rPr>
          <w:t>частью 1 статьи 32.2</w:t>
        </w:r>
      </w:hyperlink>
      <w:r>
        <w:t xml:space="preserve"> КоАП штраф должен быть уплачен не позднее 60 дней со дня вступления постановления о наложении штрафа в законную силу либо со дня истечения срока отсрочки или срока рассрочки, предусмотренных </w:t>
      </w:r>
      <w:hyperlink r:id="rId24" w:history="1">
        <w:r>
          <w:rPr>
            <w:color w:val="0000FF"/>
          </w:rPr>
          <w:t>статьей 31.5</w:t>
        </w:r>
      </w:hyperlink>
      <w:r>
        <w:t xml:space="preserve"> КоАП РФ.</w:t>
      </w:r>
    </w:p>
    <w:p w:rsidR="00D80D1C" w:rsidRDefault="00D80D1C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5" w:history="1">
        <w:r>
          <w:rPr>
            <w:color w:val="0000FF"/>
          </w:rPr>
          <w:t>частью 5 статьи 3.5</w:t>
        </w:r>
      </w:hyperlink>
      <w:r>
        <w:t xml:space="preserve"> КоАП сумма административного штрафа подлежит зачислению в бюджет в полном объеме.</w:t>
      </w:r>
    </w:p>
    <w:p w:rsidR="00D80D1C" w:rsidRDefault="00D80D1C">
      <w:pPr>
        <w:pStyle w:val="ConsPlusNormal"/>
        <w:spacing w:before="220"/>
        <w:ind w:firstLine="540"/>
        <w:jc w:val="both"/>
      </w:pPr>
      <w:r>
        <w:t xml:space="preserve">Согласно Федеральному </w:t>
      </w:r>
      <w:hyperlink r:id="rId26" w:history="1">
        <w:r>
          <w:rPr>
            <w:color w:val="0000FF"/>
          </w:rPr>
          <w:t>закону</w:t>
        </w:r>
      </w:hyperlink>
      <w:r>
        <w:t xml:space="preserve"> от 05.12.2017 N 362-ФЗ "О федеральном бюджете на 2018 год и на плановый период 2019 и 2020 годов"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Российской Федерации оплачиваются в федеральный бюджет по реквизитам:</w:t>
      </w:r>
    </w:p>
    <w:p w:rsidR="00D80D1C" w:rsidRDefault="00D80D1C">
      <w:pPr>
        <w:pStyle w:val="ConsPlusNormal"/>
        <w:spacing w:before="220"/>
        <w:ind w:firstLine="540"/>
        <w:jc w:val="both"/>
      </w:pPr>
      <w:r>
        <w:t>Получатель ИНН 7703516539 КПП 770301001</w:t>
      </w:r>
    </w:p>
    <w:p w:rsidR="00D80D1C" w:rsidRDefault="00D80D1C">
      <w:pPr>
        <w:pStyle w:val="ConsPlusNormal"/>
        <w:spacing w:before="220"/>
        <w:ind w:firstLine="540"/>
        <w:jc w:val="both"/>
      </w:pPr>
      <w:r>
        <w:t>Межрегиональное операционное УФК</w:t>
      </w:r>
    </w:p>
    <w:p w:rsidR="00D80D1C" w:rsidRDefault="00D80D1C">
      <w:pPr>
        <w:pStyle w:val="ConsPlusNormal"/>
        <w:spacing w:before="220"/>
        <w:ind w:firstLine="540"/>
        <w:jc w:val="both"/>
      </w:pPr>
      <w:r>
        <w:t xml:space="preserve">(для ФАС России </w:t>
      </w:r>
      <w:proofErr w:type="gramStart"/>
      <w:r>
        <w:t>л</w:t>
      </w:r>
      <w:proofErr w:type="gramEnd"/>
      <w:r>
        <w:t>/с 04951001610)</w:t>
      </w:r>
    </w:p>
    <w:p w:rsidR="00D80D1C" w:rsidRDefault="00D80D1C">
      <w:pPr>
        <w:pStyle w:val="ConsPlusNormal"/>
        <w:spacing w:before="220"/>
        <w:ind w:firstLine="540"/>
        <w:jc w:val="both"/>
      </w:pPr>
      <w:r>
        <w:t>КБК 16111602010016000140</w:t>
      </w:r>
    </w:p>
    <w:p w:rsidR="00D80D1C" w:rsidRDefault="00D80D1C">
      <w:pPr>
        <w:pStyle w:val="ConsPlusNormal"/>
        <w:spacing w:before="220"/>
        <w:ind w:firstLine="540"/>
        <w:jc w:val="both"/>
      </w:pPr>
      <w:r>
        <w:t>ОКТМО 45380000</w:t>
      </w:r>
    </w:p>
    <w:p w:rsidR="00D80D1C" w:rsidRDefault="00D80D1C">
      <w:pPr>
        <w:pStyle w:val="ConsPlusNormal"/>
        <w:spacing w:before="220"/>
        <w:ind w:firstLine="540"/>
        <w:jc w:val="both"/>
      </w:pPr>
      <w:r>
        <w:t>Банк получателя Операционный департамент</w:t>
      </w:r>
    </w:p>
    <w:p w:rsidR="00D80D1C" w:rsidRDefault="00D80D1C">
      <w:pPr>
        <w:pStyle w:val="ConsPlusNormal"/>
        <w:spacing w:before="220"/>
        <w:ind w:firstLine="540"/>
        <w:jc w:val="both"/>
      </w:pPr>
      <w:r>
        <w:t>Банка России</w:t>
      </w:r>
    </w:p>
    <w:p w:rsidR="00D80D1C" w:rsidRDefault="00D80D1C">
      <w:pPr>
        <w:pStyle w:val="ConsPlusNormal"/>
        <w:spacing w:before="220"/>
        <w:ind w:firstLine="540"/>
        <w:jc w:val="both"/>
      </w:pPr>
      <w:r>
        <w:t>г. Москва</w:t>
      </w:r>
    </w:p>
    <w:p w:rsidR="00D80D1C" w:rsidRDefault="00D80D1C">
      <w:pPr>
        <w:pStyle w:val="ConsPlusNormal"/>
        <w:spacing w:before="220"/>
        <w:ind w:firstLine="540"/>
        <w:jc w:val="both"/>
      </w:pPr>
      <w:r>
        <w:t>БИК 044501002</w:t>
      </w:r>
    </w:p>
    <w:p w:rsidR="00D80D1C" w:rsidRDefault="00D80D1C">
      <w:pPr>
        <w:pStyle w:val="ConsPlusNormal"/>
        <w:spacing w:before="220"/>
        <w:ind w:firstLine="540"/>
        <w:jc w:val="both"/>
      </w:pPr>
      <w:r>
        <w:lastRenderedPageBreak/>
        <w:t>Расчетный счет 40101810500000001901</w:t>
      </w:r>
    </w:p>
    <w:p w:rsidR="00D80D1C" w:rsidRDefault="00D80D1C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7" w:history="1">
        <w:r>
          <w:rPr>
            <w:color w:val="0000FF"/>
          </w:rPr>
          <w:t>части 1 статьи 20.25</w:t>
        </w:r>
      </w:hyperlink>
      <w:r>
        <w:t xml:space="preserve"> КоАП неуплата административного штрафа в срок, влечет наложение административного штрафа в двукратном размере суммы неуплаченного штрафа.</w:t>
      </w:r>
    </w:p>
    <w:p w:rsidR="00D80D1C" w:rsidRDefault="00D80D1C">
      <w:pPr>
        <w:pStyle w:val="ConsPlusNormal"/>
        <w:spacing w:before="220"/>
        <w:ind w:firstLine="540"/>
        <w:jc w:val="both"/>
      </w:pPr>
      <w:r>
        <w:t>Документы, подтверждающие уплату штрафа необходимо направить по электронной почте kulikova@fas.gov.ru. В назначении платежа необходимо указывать номер оплачиваемого постановления о наложении штрафа. В случае невозможности идентификации платежа или при отсутствии сведений у ФАС России о своевременной оплате штрафа, ФАС России будет обязан передать постановление о наложении штрафа для принудительного исполнения в ФССП России.</w:t>
      </w:r>
    </w:p>
    <w:p w:rsidR="00D80D1C" w:rsidRDefault="00D80D1C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8" w:history="1">
        <w:r>
          <w:rPr>
            <w:color w:val="0000FF"/>
          </w:rPr>
          <w:t>частью 3 статьи 30.1</w:t>
        </w:r>
      </w:hyperlink>
      <w:r>
        <w:t xml:space="preserve"> и </w:t>
      </w:r>
      <w:hyperlink r:id="rId29" w:history="1">
        <w:r>
          <w:rPr>
            <w:color w:val="0000FF"/>
          </w:rPr>
          <w:t>частью 1 статьи 30.3</w:t>
        </w:r>
      </w:hyperlink>
      <w:r>
        <w:t xml:space="preserve"> КоАП постановление по делу об административном правонарушении может быть обжаловано в суде либо вышестоящему должностному лицу ФАС России в течение 10 дней со дня вручения или получения копии постановления.</w:t>
      </w:r>
    </w:p>
    <w:p w:rsidR="00D80D1C" w:rsidRDefault="00D80D1C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30" w:history="1">
        <w:r>
          <w:rPr>
            <w:color w:val="0000FF"/>
          </w:rPr>
          <w:t>части 1 статьи 31.1</w:t>
        </w:r>
      </w:hyperlink>
      <w:r>
        <w:t xml:space="preserve"> КоАП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</w:t>
      </w:r>
    </w:p>
    <w:p w:rsidR="00D80D1C" w:rsidRDefault="00D80D1C">
      <w:pPr>
        <w:pStyle w:val="ConsPlusNormal"/>
        <w:ind w:firstLine="540"/>
        <w:jc w:val="both"/>
      </w:pPr>
    </w:p>
    <w:p w:rsidR="00D80D1C" w:rsidRDefault="00D80D1C">
      <w:pPr>
        <w:pStyle w:val="ConsPlusNormal"/>
        <w:ind w:firstLine="540"/>
        <w:jc w:val="both"/>
      </w:pPr>
    </w:p>
    <w:p w:rsidR="00D80D1C" w:rsidRDefault="00D80D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0B88" w:rsidRDefault="00D80D1C"/>
    <w:sectPr w:rsidR="00450B88" w:rsidSect="0006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1C"/>
    <w:rsid w:val="00363F5B"/>
    <w:rsid w:val="007D6F6F"/>
    <w:rsid w:val="00D8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0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0D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0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0D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0B9EE42890F7514E159DA86F5DC856D5118228DF1A0265B5FC99054BF7F9D9ACF28E043B79291CtAh2O" TargetMode="External"/><Relationship Id="rId13" Type="http://schemas.openxmlformats.org/officeDocument/2006/relationships/hyperlink" Target="consultantplus://offline/ref=800B9EE42890F7514E159DA86F5DC856D5198B28DE1A0265B5FC99054BF7F9D9ACF28E00397Ct2hEO" TargetMode="External"/><Relationship Id="rId18" Type="http://schemas.openxmlformats.org/officeDocument/2006/relationships/hyperlink" Target="consultantplus://offline/ref=800B9EE42890F7514E159DA86F5DC856D5198B28DE1A0265B5FC99054BF7F9D9ACF28E00397Dt2h9O" TargetMode="External"/><Relationship Id="rId26" Type="http://schemas.openxmlformats.org/officeDocument/2006/relationships/hyperlink" Target="consultantplus://offline/ref=800B9EE42890F7514E159DA86F5DC856D5198622D8180265B5FC99054BtFh7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00B9EE42890F7514E159DA86F5DC856D5198521D71F0265B5FC99054BF7F9D9ACF28E043B792B1BtAh2O" TargetMode="External"/><Relationship Id="rId7" Type="http://schemas.openxmlformats.org/officeDocument/2006/relationships/hyperlink" Target="consultantplus://offline/ref=800B9EE42890F7514E159DA86F5DC856D5118228DF1A0265B5FC99054BF7F9D9ACF28E043B792A15tAhBO" TargetMode="External"/><Relationship Id="rId12" Type="http://schemas.openxmlformats.org/officeDocument/2006/relationships/hyperlink" Target="consultantplus://offline/ref=800B9EE42890F7514E159DA86F5DC856D5198521D71F0265B5FC99054BF7F9D9ACF28E043B792B1BtAh2O" TargetMode="External"/><Relationship Id="rId17" Type="http://schemas.openxmlformats.org/officeDocument/2006/relationships/hyperlink" Target="consultantplus://offline/ref=800B9EE42890F7514E159DA86F5DC856D5198B28DE1A0265B5FC99054BF7F9D9ACF28E00397Ct2hEO" TargetMode="External"/><Relationship Id="rId25" Type="http://schemas.openxmlformats.org/officeDocument/2006/relationships/hyperlink" Target="consultantplus://offline/ref=800B9EE42890F7514E159DA86F5DC856D5198B28DE1A0265B5FC99054BF7F9D9ACF28E043B7A281CtAh6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0B9EE42890F7514E159DA86F5DC856D5198B28DE1A0265B5FC99054BF7F9D9ACF28E00397Ct2hEO" TargetMode="External"/><Relationship Id="rId20" Type="http://schemas.openxmlformats.org/officeDocument/2006/relationships/hyperlink" Target="consultantplus://offline/ref=800B9EE42890F7514E159DA86F5DC856D5198B28DE1A0265B5FC99054BF7F9D9ACF28E043B7B2C1BtAh1O" TargetMode="External"/><Relationship Id="rId29" Type="http://schemas.openxmlformats.org/officeDocument/2006/relationships/hyperlink" Target="consultantplus://offline/ref=800B9EE42890F7514E159DA86F5DC856D5198B28DE1A0265B5FC99054BF7F9D9ACF28E043B7B231FtAh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0B9EE42890F7514E159DA86F5DC856D5198521D71F0265B5FC99054BF7F9D9ACF28E043B792B1BtAh2O" TargetMode="External"/><Relationship Id="rId11" Type="http://schemas.openxmlformats.org/officeDocument/2006/relationships/hyperlink" Target="consultantplus://offline/ref=800B9EE42890F7514E159DA86F5DC856D5198B28DE1A0265B5FC99054BF7F9D9ACF28E00397Ct2hEO" TargetMode="External"/><Relationship Id="rId24" Type="http://schemas.openxmlformats.org/officeDocument/2006/relationships/hyperlink" Target="consultantplus://offline/ref=800B9EE42890F7514E159DA86F5DC856D5198B28DE1A0265B5FC99054BF7F9D9ACF28E043B7B221CtAh6O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800B9EE42890F7514E159DA86F5DC856D5198B28DE1A0265B5FC99054BF7F9D9ACF28E00397Ct2hEO" TargetMode="External"/><Relationship Id="rId15" Type="http://schemas.openxmlformats.org/officeDocument/2006/relationships/hyperlink" Target="consultantplus://offline/ref=800B9EE42890F7514E159DA86F5DC856D5198B28DE1A0265B5FC99054BF7F9D9ACF28E00397Ct2hEO" TargetMode="External"/><Relationship Id="rId23" Type="http://schemas.openxmlformats.org/officeDocument/2006/relationships/hyperlink" Target="consultantplus://offline/ref=800B9EE42890F7514E159DA86F5DC856D5198B28DE1A0265B5FC99054BF7F9D9ACF28E033C7At2hCO" TargetMode="External"/><Relationship Id="rId28" Type="http://schemas.openxmlformats.org/officeDocument/2006/relationships/hyperlink" Target="consultantplus://offline/ref=800B9EE42890F7514E159DA86F5DC856D5198B28DE1A0265B5FC99054BF7F9D9ACF28E033B70t2hFO" TargetMode="External"/><Relationship Id="rId10" Type="http://schemas.openxmlformats.org/officeDocument/2006/relationships/hyperlink" Target="consultantplus://offline/ref=800B9EE42890F7514E159DA86F5DC856D5198B28DE1A0265B5FC99054BF7F9D9ACF28E00397Ct2hEO" TargetMode="External"/><Relationship Id="rId19" Type="http://schemas.openxmlformats.org/officeDocument/2006/relationships/hyperlink" Target="consultantplus://offline/ref=800B9EE42890F7514E159DA86F5DC856D5198B28DE1A0265B5FC99054BF7F9D9ACF28E003971t2hCO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0B9EE42890F7514E159DA86F5DC856D5198521D71F0265B5FC99054BF7F9D9ACF28E043B792B1BtAh2O" TargetMode="External"/><Relationship Id="rId14" Type="http://schemas.openxmlformats.org/officeDocument/2006/relationships/hyperlink" Target="consultantplus://offline/ref=800B9EE42890F7514E159DA86F5DC856D5198521D71F0265B5FC99054BtFh7O" TargetMode="External"/><Relationship Id="rId22" Type="http://schemas.openxmlformats.org/officeDocument/2006/relationships/hyperlink" Target="consultantplus://offline/ref=800B9EE42890F7514E159DA86F5DC856D5198B28DE1A0265B5FC99054BF7F9D9ACF28E00397Ct2hEO" TargetMode="External"/><Relationship Id="rId27" Type="http://schemas.openxmlformats.org/officeDocument/2006/relationships/hyperlink" Target="consultantplus://offline/ref=800B9EE42890F7514E159DA86F5DC856D5198B28DE1A0265B5FC99054BF7F9D9ACF28E073At7hBO" TargetMode="External"/><Relationship Id="rId30" Type="http://schemas.openxmlformats.org/officeDocument/2006/relationships/hyperlink" Target="consultantplus://offline/ref=800B9EE42890F7514E159DA86F5DC856D5198B28DE1A0265B5FC99054BF7F9D9ACF28E043B7B2315tAh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Алия Рамилевна</dc:creator>
  <cp:lastModifiedBy>Булатова Алия Рамилевна</cp:lastModifiedBy>
  <cp:revision>1</cp:revision>
  <dcterms:created xsi:type="dcterms:W3CDTF">2018-05-16T14:33:00Z</dcterms:created>
  <dcterms:modified xsi:type="dcterms:W3CDTF">2018-05-16T14:34:00Z</dcterms:modified>
</cp:coreProperties>
</file>