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5A" w:rsidRPr="00A950D1" w:rsidRDefault="00DA2F5A">
      <w:pPr>
        <w:pStyle w:val="ConsPlusTitle"/>
        <w:jc w:val="center"/>
        <w:rPr>
          <w:color w:val="000000" w:themeColor="text1"/>
        </w:rPr>
      </w:pPr>
      <w:bookmarkStart w:id="0" w:name="_GoBack"/>
      <w:r w:rsidRPr="00A950D1">
        <w:rPr>
          <w:color w:val="000000" w:themeColor="text1"/>
        </w:rPr>
        <w:t>ПРАВИТЕЛЬСТВО РОССИЙСКОЙ ФЕДЕРАЦИИ</w:t>
      </w:r>
    </w:p>
    <w:p w:rsidR="00DA2F5A" w:rsidRPr="00A950D1" w:rsidRDefault="00DA2F5A">
      <w:pPr>
        <w:pStyle w:val="ConsPlusTitle"/>
        <w:jc w:val="both"/>
        <w:rPr>
          <w:color w:val="000000" w:themeColor="text1"/>
        </w:rPr>
      </w:pPr>
    </w:p>
    <w:p w:rsidR="00DA2F5A" w:rsidRPr="00A950D1" w:rsidRDefault="00DA2F5A">
      <w:pPr>
        <w:pStyle w:val="ConsPlusTitle"/>
        <w:jc w:val="center"/>
        <w:rPr>
          <w:color w:val="000000" w:themeColor="text1"/>
        </w:rPr>
      </w:pPr>
      <w:r w:rsidRPr="00A950D1">
        <w:rPr>
          <w:color w:val="000000" w:themeColor="text1"/>
        </w:rPr>
        <w:t>РАСПОРЯЖЕНИЕ</w:t>
      </w:r>
    </w:p>
    <w:p w:rsidR="00DA2F5A" w:rsidRPr="00A950D1" w:rsidRDefault="00DA2F5A">
      <w:pPr>
        <w:pStyle w:val="ConsPlusTitle"/>
        <w:jc w:val="center"/>
        <w:rPr>
          <w:color w:val="000000" w:themeColor="text1"/>
        </w:rPr>
      </w:pPr>
      <w:r w:rsidRPr="00A950D1">
        <w:rPr>
          <w:color w:val="000000" w:themeColor="text1"/>
        </w:rPr>
        <w:t>от 28 апреля 2018 г. N 824-р</w:t>
      </w:r>
    </w:p>
    <w:p w:rsidR="00DA2F5A" w:rsidRPr="00A950D1" w:rsidRDefault="00DA2F5A">
      <w:pPr>
        <w:pStyle w:val="ConsPlusNormal"/>
        <w:jc w:val="both"/>
        <w:rPr>
          <w:color w:val="000000" w:themeColor="text1"/>
        </w:rPr>
      </w:pPr>
    </w:p>
    <w:p w:rsidR="00DA2F5A" w:rsidRPr="00A950D1" w:rsidRDefault="00DA2F5A">
      <w:pPr>
        <w:pStyle w:val="ConsPlusNormal"/>
        <w:ind w:firstLine="540"/>
        <w:jc w:val="both"/>
        <w:rPr>
          <w:color w:val="000000" w:themeColor="text1"/>
        </w:rPr>
      </w:pPr>
      <w:bookmarkStart w:id="1" w:name="P6"/>
      <w:bookmarkEnd w:id="1"/>
      <w:r w:rsidRPr="00A950D1">
        <w:rPr>
          <w:color w:val="000000" w:themeColor="text1"/>
        </w:rPr>
        <w:t xml:space="preserve">1. </w:t>
      </w:r>
      <w:proofErr w:type="gramStart"/>
      <w:r w:rsidRPr="00A950D1">
        <w:rPr>
          <w:color w:val="000000" w:themeColor="text1"/>
        </w:rPr>
        <w:t xml:space="preserve">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</w:t>
      </w:r>
      <w:proofErr w:type="gramEnd"/>
      <w:r w:rsidRPr="00A950D1">
        <w:rPr>
          <w:color w:val="000000" w:themeColor="text1"/>
        </w:rPr>
        <w:t xml:space="preserve"> в соответствии с пунктами 4, 5 и 28 части 1 статьи 93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</w:t>
      </w:r>
      <w:proofErr w:type="spellStart"/>
      <w:r w:rsidRPr="00A950D1">
        <w:rPr>
          <w:color w:val="000000" w:themeColor="text1"/>
        </w:rPr>
        <w:t>агрегатор</w:t>
      </w:r>
      <w:proofErr w:type="spellEnd"/>
      <w:r w:rsidRPr="00A950D1">
        <w:rPr>
          <w:color w:val="000000" w:themeColor="text1"/>
        </w:rPr>
        <w:t xml:space="preserve"> торговли).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2. Единый </w:t>
      </w:r>
      <w:proofErr w:type="spellStart"/>
      <w:r w:rsidRPr="00A950D1">
        <w:rPr>
          <w:color w:val="000000" w:themeColor="text1"/>
        </w:rPr>
        <w:t>агрегатор</w:t>
      </w:r>
      <w:proofErr w:type="spellEnd"/>
      <w:r w:rsidRPr="00A950D1">
        <w:rPr>
          <w:color w:val="000000" w:themeColor="text1"/>
        </w:rPr>
        <w:t xml:space="preserve"> торговли должен обеспечивать: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а) доступ лиц, зарегистрированных в единой информационной системе в сфере закупок, к использованию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торговли;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б) недискриминационный доступ при размещении предложений потенциальных поставщиков (подрядчиков, исполнителей) с </w:t>
      </w:r>
      <w:proofErr w:type="gramStart"/>
      <w:r w:rsidRPr="00A950D1">
        <w:rPr>
          <w:color w:val="000000" w:themeColor="text1"/>
        </w:rPr>
        <w:t>использованием</w:t>
      </w:r>
      <w:proofErr w:type="gramEnd"/>
      <w:r w:rsidRPr="00A950D1">
        <w:rPr>
          <w:color w:val="000000" w:themeColor="text1"/>
        </w:rPr>
        <w:t xml:space="preserve"> в том числе иных информационных систем;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2"/>
      <w:bookmarkEnd w:id="2"/>
      <w:r w:rsidRPr="00A950D1">
        <w:rPr>
          <w:color w:val="000000" w:themeColor="text1"/>
        </w:rPr>
        <w:t xml:space="preserve">д) формирование реестра закупок, осуществленных с использованием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торговли, размещаемого на официальном сайте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 в информационно-телекоммуникационной сети "Интернет" и содержащего сведения, предусмотренные пунктом 2 статьи 73 Бюджетного кодекса Российской Федерации, за исключением информации о закупках, которые осуществлены в соответствии с пунктом 28 части 1 статьи 93 Закона о контрактной системе и </w:t>
      </w:r>
      <w:proofErr w:type="gramStart"/>
      <w:r w:rsidRPr="00A950D1">
        <w:rPr>
          <w:color w:val="000000" w:themeColor="text1"/>
        </w:rPr>
        <w:t>информация</w:t>
      </w:r>
      <w:proofErr w:type="gramEnd"/>
      <w:r w:rsidRPr="00A950D1">
        <w:rPr>
          <w:color w:val="000000" w:themeColor="text1"/>
        </w:rPr>
        <w:t xml:space="preserve"> о которых размещается в реестре контрактов, заключенных заказчиками.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3. Определить оператором </w:t>
      </w:r>
      <w:proofErr w:type="gramStart"/>
      <w:r w:rsidRPr="00A950D1">
        <w:rPr>
          <w:color w:val="000000" w:themeColor="text1"/>
        </w:rPr>
        <w:t>единого</w:t>
      </w:r>
      <w:proofErr w:type="gramEnd"/>
      <w:r w:rsidRPr="00A950D1">
        <w:rPr>
          <w:color w:val="000000" w:themeColor="text1"/>
        </w:rPr>
        <w:t xml:space="preserve">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 акционерное общество "РТ-Проектные технологии", г. Москва (далее - оператор).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Оператору разместить до 1 июня 2018 г. в единой информационной системе в сфере закупок регламент функционирования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4. </w:t>
      </w:r>
      <w:proofErr w:type="gramStart"/>
      <w:r w:rsidRPr="00A950D1">
        <w:rPr>
          <w:color w:val="000000" w:themeColor="text1"/>
        </w:rPr>
        <w:t xml:space="preserve">Функционирование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 осуществляется без расходования бюджетных средств.</w:t>
      </w:r>
      <w:proofErr w:type="gramEnd"/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>5. Федеральному казначейству обеспечить предоставление оператору информации о лицах, 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пунктом 1 настоящего распоряжения.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7"/>
      <w:bookmarkEnd w:id="3"/>
      <w:r w:rsidRPr="00A950D1">
        <w:rPr>
          <w:color w:val="000000" w:themeColor="text1"/>
        </w:rPr>
        <w:t xml:space="preserve">6. </w:t>
      </w:r>
      <w:proofErr w:type="gramStart"/>
      <w:r w:rsidRPr="00A950D1">
        <w:rPr>
          <w:color w:val="000000" w:themeColor="text1"/>
        </w:rPr>
        <w:t xml:space="preserve">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государственного управления в области обеспечения безопасности </w:t>
      </w:r>
      <w:r w:rsidRPr="00A950D1">
        <w:rPr>
          <w:color w:val="000000" w:themeColor="text1"/>
        </w:rPr>
        <w:lastRenderedPageBreak/>
        <w:t>Российской Федерации, и подведомственных им федеральных казенных учреждений) осуществлять с 1 ноября 2018 г. закупки, указанные в пункте 1 настоящего распоряжения, с использованием единого</w:t>
      </w:r>
      <w:proofErr w:type="gramEnd"/>
      <w:r w:rsidRPr="00A950D1">
        <w:rPr>
          <w:color w:val="000000" w:themeColor="text1"/>
        </w:rPr>
        <w:t xml:space="preserve">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7. Федеральные органы исполнительной власти - заказчики, указанные в пункте 6 настоящего распоряжения, вправе осуществлять закупки без использования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 при условии осуществления закупки по цене контракта ниже цены, по которой закупка могла быть осуществлена с использованием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торговли. При этом информация о таком контракте подлежит размещению заказчиком в реестре закупок, указанном в подпункте "д" пункта 2 настоящего распоряжения, за исключением информации о закупке, которая осуществлена в соответствии с пунктом 28 части 1 статьи 93 Закона о контрактной системе и </w:t>
      </w:r>
      <w:proofErr w:type="gramStart"/>
      <w:r w:rsidRPr="00A950D1">
        <w:rPr>
          <w:color w:val="000000" w:themeColor="text1"/>
        </w:rPr>
        <w:t>информация</w:t>
      </w:r>
      <w:proofErr w:type="gramEnd"/>
      <w:r w:rsidRPr="00A950D1">
        <w:rPr>
          <w:color w:val="000000" w:themeColor="text1"/>
        </w:rPr>
        <w:t xml:space="preserve"> о которой размещается в реестре контрактов, заключенных заказчиками.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пунктами 4, 5 и 28 части 1 статьи 93 Закона о контрактной системе, с использованием единого </w:t>
      </w:r>
      <w:proofErr w:type="spellStart"/>
      <w:r w:rsidRPr="00A950D1">
        <w:rPr>
          <w:color w:val="000000" w:themeColor="text1"/>
        </w:rPr>
        <w:t>агрегатора</w:t>
      </w:r>
      <w:proofErr w:type="spellEnd"/>
      <w:r w:rsidRPr="00A950D1">
        <w:rPr>
          <w:color w:val="000000" w:themeColor="text1"/>
        </w:rPr>
        <w:t xml:space="preserve"> торговли.</w:t>
      </w:r>
    </w:p>
    <w:p w:rsidR="00DA2F5A" w:rsidRPr="00A950D1" w:rsidRDefault="00DA2F5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950D1">
        <w:rPr>
          <w:color w:val="000000" w:themeColor="text1"/>
        </w:rPr>
        <w:t xml:space="preserve">9. Настоящее распоряжение не применяется при осуществлении закупок, </w:t>
      </w:r>
      <w:proofErr w:type="gramStart"/>
      <w:r w:rsidRPr="00A950D1">
        <w:rPr>
          <w:color w:val="000000" w:themeColor="text1"/>
        </w:rPr>
        <w:t>содержащих</w:t>
      </w:r>
      <w:proofErr w:type="gramEnd"/>
      <w:r w:rsidRPr="00A950D1">
        <w:rPr>
          <w:color w:val="000000" w:themeColor="text1"/>
        </w:rPr>
        <w:t xml:space="preserve"> сведения, составляющие государственную тайну.</w:t>
      </w:r>
    </w:p>
    <w:p w:rsidR="00DA2F5A" w:rsidRPr="00A950D1" w:rsidRDefault="00DA2F5A">
      <w:pPr>
        <w:pStyle w:val="ConsPlusNormal"/>
        <w:jc w:val="both"/>
        <w:rPr>
          <w:color w:val="000000" w:themeColor="text1"/>
        </w:rPr>
      </w:pPr>
    </w:p>
    <w:p w:rsidR="00DA2F5A" w:rsidRPr="00A950D1" w:rsidRDefault="00DA2F5A">
      <w:pPr>
        <w:pStyle w:val="ConsPlusNormal"/>
        <w:jc w:val="right"/>
        <w:rPr>
          <w:color w:val="000000" w:themeColor="text1"/>
        </w:rPr>
      </w:pPr>
      <w:r w:rsidRPr="00A950D1">
        <w:rPr>
          <w:color w:val="000000" w:themeColor="text1"/>
        </w:rPr>
        <w:t>Председатель Правительства</w:t>
      </w:r>
    </w:p>
    <w:p w:rsidR="00DA2F5A" w:rsidRPr="00A950D1" w:rsidRDefault="00DA2F5A">
      <w:pPr>
        <w:pStyle w:val="ConsPlusNormal"/>
        <w:jc w:val="right"/>
        <w:rPr>
          <w:color w:val="000000" w:themeColor="text1"/>
        </w:rPr>
      </w:pPr>
      <w:r w:rsidRPr="00A950D1">
        <w:rPr>
          <w:color w:val="000000" w:themeColor="text1"/>
        </w:rPr>
        <w:t>Российской Федерации</w:t>
      </w:r>
    </w:p>
    <w:p w:rsidR="00DA2F5A" w:rsidRPr="00A950D1" w:rsidRDefault="00DA2F5A">
      <w:pPr>
        <w:pStyle w:val="ConsPlusNormal"/>
        <w:jc w:val="right"/>
        <w:rPr>
          <w:color w:val="000000" w:themeColor="text1"/>
        </w:rPr>
      </w:pPr>
      <w:r w:rsidRPr="00A950D1">
        <w:rPr>
          <w:color w:val="000000" w:themeColor="text1"/>
        </w:rPr>
        <w:t>Д.МЕДВЕДЕВ</w:t>
      </w:r>
    </w:p>
    <w:p w:rsidR="00DA2F5A" w:rsidRPr="00A950D1" w:rsidRDefault="00DA2F5A">
      <w:pPr>
        <w:pStyle w:val="ConsPlusNormal"/>
        <w:jc w:val="both"/>
        <w:rPr>
          <w:color w:val="000000" w:themeColor="text1"/>
        </w:rPr>
      </w:pPr>
    </w:p>
    <w:p w:rsidR="00DA2F5A" w:rsidRPr="00A950D1" w:rsidRDefault="00DA2F5A">
      <w:pPr>
        <w:pStyle w:val="ConsPlusNormal"/>
        <w:jc w:val="both"/>
        <w:rPr>
          <w:color w:val="000000" w:themeColor="text1"/>
        </w:rPr>
      </w:pPr>
    </w:p>
    <w:p w:rsidR="00DA2F5A" w:rsidRPr="00A950D1" w:rsidRDefault="00DA2F5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450B88" w:rsidRPr="00A950D1" w:rsidRDefault="00A950D1">
      <w:pPr>
        <w:rPr>
          <w:color w:val="000000" w:themeColor="text1"/>
        </w:rPr>
      </w:pPr>
    </w:p>
    <w:sectPr w:rsidR="00450B88" w:rsidRPr="00A950D1" w:rsidSect="00A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A"/>
    <w:rsid w:val="00363F5B"/>
    <w:rsid w:val="007D6F6F"/>
    <w:rsid w:val="00A950D1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Алия Рамилевна</dc:creator>
  <cp:lastModifiedBy>Хасанов Айдар Фанисович</cp:lastModifiedBy>
  <cp:revision>3</cp:revision>
  <dcterms:created xsi:type="dcterms:W3CDTF">2018-05-16T14:53:00Z</dcterms:created>
  <dcterms:modified xsi:type="dcterms:W3CDTF">2018-08-07T05:59:00Z</dcterms:modified>
</cp:coreProperties>
</file>